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8" w:rsidRPr="00250B51" w:rsidRDefault="00712BBF" w:rsidP="00B458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BD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101833"/>
            <wp:effectExtent l="0" t="0" r="0" b="3175"/>
            <wp:docPr id="2" name="Immagine 2" descr="C:\xampp\htdocs\web\fallimenti\img\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web\fallimenti\img\repubb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55" cy="1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E0" w:rsidRPr="00FD5325" w:rsidRDefault="001215E0" w:rsidP="001215E0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325">
        <w:rPr>
          <w:rFonts w:ascii="Times New Roman" w:hAnsi="Times New Roman" w:cs="Times New Roman"/>
          <w:b/>
          <w:sz w:val="36"/>
          <w:szCs w:val="36"/>
        </w:rPr>
        <w:t xml:space="preserve">TRIBUNALE </w:t>
      </w:r>
      <w:proofErr w:type="spellStart"/>
      <w:r w:rsidRPr="00FD5325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FD53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5325" w:rsidRPr="00FD5325">
        <w:rPr>
          <w:rFonts w:ascii="Times New Roman" w:hAnsi="Times New Roman" w:cs="Times New Roman"/>
          <w:b/>
          <w:sz w:val="36"/>
          <w:szCs w:val="36"/>
        </w:rPr>
        <w:t>TIVOLI</w:t>
      </w:r>
    </w:p>
    <w:p w:rsidR="001215E0" w:rsidRPr="00B03042" w:rsidRDefault="001215E0" w:rsidP="001215E0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proofErr w:type="spellStart"/>
      <w:r w:rsidR="00512E01"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  <w:r w:rsidR="00512E01"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b/>
          <w:sz w:val="24"/>
          <w:szCs w:val="24"/>
        </w:rPr>
        <w:t xml:space="preserve">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UNICO/n.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</w:p>
    <w:p w:rsidR="00EF2B80" w:rsidRPr="00250B51" w:rsidRDefault="001215E0" w:rsidP="00512E01">
      <w:pPr>
        <w:widowControl w:val="0"/>
        <w:spacing w:before="48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0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E4A" w:rsidRPr="00250B51">
        <w:rPr>
          <w:rFonts w:ascii="Times New Roman" w:hAnsi="Times New Roman" w:cs="Times New Roman"/>
          <w:b/>
          <w:sz w:val="24"/>
          <w:szCs w:val="24"/>
        </w:rPr>
        <w:t>ASSEGNAZIONE</w:t>
      </w:r>
      <w:r w:rsidR="00FD5325">
        <w:rPr>
          <w:rFonts w:ascii="Times New Roman" w:hAnsi="Times New Roman" w:cs="Times New Roman"/>
          <w:b/>
          <w:sz w:val="24"/>
          <w:szCs w:val="24"/>
        </w:rPr>
        <w:t xml:space="preserve"> SENZA GARA</w:t>
      </w:r>
    </w:p>
    <w:p w:rsidR="00A045B7" w:rsidRDefault="00A045B7" w:rsidP="00A045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</w:t>
      </w:r>
      <w:proofErr w:type="spellStart"/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avanti al Professionista Delegato, nella Sala delle Aste indicata nell’avviso di vendita, sono presenti:</w:t>
      </w:r>
    </w:p>
    <w:p w:rsidR="00512E01" w:rsidRPr="00250B51" w:rsidRDefault="00512E01" w:rsidP="00512E01">
      <w:pPr>
        <w:pStyle w:val="Testodelblocco1"/>
        <w:numPr>
          <w:ilvl w:val="0"/>
          <w:numId w:val="8"/>
        </w:numPr>
        <w:spacing w:after="12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</w:p>
    <w:p w:rsidR="00A045B7" w:rsidRDefault="00512E01" w:rsidP="00512E01">
      <w:pPr>
        <w:pStyle w:val="Testodelblocco1"/>
        <w:numPr>
          <w:ilvl w:val="0"/>
          <w:numId w:val="8"/>
        </w:numPr>
        <w:spacing w:line="240" w:lineRule="auto"/>
        <w:ind w:left="0" w:right="0" w:hanging="4"/>
        <w:rPr>
          <w:rFonts w:eastAsiaTheme="minorHAnsi"/>
          <w:szCs w:val="24"/>
          <w:lang w:eastAsia="en-US"/>
        </w:rPr>
      </w:pPr>
      <w:r w:rsidRPr="00250B51">
        <w:rPr>
          <w:rFonts w:eastAsiaTheme="minorHAnsi"/>
          <w:szCs w:val="24"/>
          <w:lang w:eastAsia="en-US"/>
        </w:rPr>
        <w:t xml:space="preserve">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in sost. dell'Avv.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Pr="00250B51">
        <w:rPr>
          <w:rFonts w:eastAsiaTheme="minorHAnsi"/>
          <w:szCs w:val="24"/>
          <w:lang w:eastAsia="en-US"/>
        </w:rPr>
        <w:t xml:space="preserve"> per </w:t>
      </w:r>
      <w:proofErr w:type="spellStart"/>
      <w:r w:rsidRPr="00250B51">
        <w:rPr>
          <w:rFonts w:eastAsiaTheme="minorHAnsi"/>
          <w:szCs w:val="24"/>
          <w:highlight w:val="green"/>
          <w:lang w:eastAsia="en-US"/>
        </w:rPr>
        <w:t>………………………………………………</w:t>
      </w:r>
      <w:proofErr w:type="spellEnd"/>
      <w:r w:rsidRPr="00250B51">
        <w:rPr>
          <w:rFonts w:eastAsiaTheme="minorHAnsi"/>
          <w:szCs w:val="24"/>
          <w:highlight w:val="green"/>
          <w:lang w:eastAsia="en-US"/>
        </w:rPr>
        <w:t>.</w:t>
      </w:r>
      <w:r w:rsidR="00A045B7">
        <w:rPr>
          <w:rFonts w:eastAsiaTheme="minorHAnsi"/>
          <w:szCs w:val="24"/>
          <w:lang w:eastAsia="en-US"/>
        </w:rPr>
        <w:t xml:space="preserve"> </w:t>
      </w:r>
    </w:p>
    <w:p w:rsidR="00A045B7" w:rsidRDefault="00A045B7" w:rsidP="00A045B7">
      <w:pPr>
        <w:pStyle w:val="Testodelblocco1"/>
        <w:spacing w:line="240" w:lineRule="auto"/>
        <w:ind w:left="0" w:right="0"/>
        <w:rPr>
          <w:rFonts w:eastAsiaTheme="minorHAnsi"/>
          <w:szCs w:val="24"/>
          <w:lang w:eastAsia="en-US"/>
        </w:rPr>
      </w:pPr>
    </w:p>
    <w:p w:rsidR="00A045B7" w:rsidRDefault="00A045B7" w:rsidP="00A045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risultano collegati online (come attestato dal report del Gestore):</w:t>
      </w:r>
    </w:p>
    <w:p w:rsidR="00A045B7" w:rsidRDefault="00512E01" w:rsidP="00512E0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A045B7" w:rsidRDefault="00512E01" w:rsidP="00512E0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A045B7" w:rsidRDefault="00A045B7" w:rsidP="00A045B7">
      <w:pPr>
        <w:widowControl w:val="0"/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atto che risultano pervenute al Gestore n.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buste telematiche come attestato dal Report di vendita, il Professionista Delegato procede quindi, anche alla presenza degli offerenti collegati </w:t>
      </w:r>
      <w:r>
        <w:rPr>
          <w:rFonts w:ascii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>, all'esame delle stesse al fine di verificarne il contenuto, che risulta essere il seguente:</w:t>
      </w:r>
    </w:p>
    <w:p w:rsidR="00A045B7" w:rsidRDefault="00A045B7" w:rsidP="00A045B7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 TELEMATICA n. 1</w:t>
      </w:r>
      <w:r>
        <w:rPr>
          <w:rFonts w:ascii="Times New Roman" w:hAnsi="Times New Roman" w:cs="Times New Roman"/>
          <w:sz w:val="24"/>
          <w:szCs w:val="24"/>
        </w:rPr>
        <w:t xml:space="preserve">) presentata in data </w:t>
      </w:r>
      <w:proofErr w:type="spellStart"/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mezzo la PEC </w:t>
      </w:r>
      <w:proofErr w:type="spellStart"/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="00512E01" w:rsidRPr="00250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 sistema ha recepito i seguenti dati:</w:t>
      </w:r>
    </w:p>
    <w:p w:rsidR="00A045B7" w:rsidRDefault="00A045B7" w:rsidP="00A045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offerta di acquisto di Euro </w:t>
      </w:r>
      <w:proofErr w:type="spellStart"/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12E01"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effettuata da</w:t>
      </w:r>
      <w:r w:rsidR="0051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01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proofErr w:type="spellEnd"/>
    </w:p>
    <w:p w:rsidR="00A045B7" w:rsidRDefault="00A045B7" w:rsidP="00A045B7">
      <w:pPr>
        <w:pStyle w:val="Paragrafoelenco"/>
        <w:widowControl w:val="0"/>
        <w:numPr>
          <w:ilvl w:val="0"/>
          <w:numId w:val="20"/>
        </w:numPr>
        <w:spacing w:after="120"/>
        <w:ind w:left="0" w:firstLine="0"/>
        <w:jc w:val="both"/>
      </w:pPr>
      <w:r>
        <w:rPr>
          <w:highlight w:val="yellow"/>
        </w:rPr>
        <w:t>a titolo personale</w:t>
      </w:r>
    </w:p>
    <w:p w:rsidR="00A045B7" w:rsidRDefault="00A045B7" w:rsidP="00A045B7">
      <w:pPr>
        <w:pStyle w:val="Paragrafoelenco"/>
        <w:widowControl w:val="0"/>
        <w:numPr>
          <w:ilvl w:val="0"/>
          <w:numId w:val="20"/>
        </w:numPr>
        <w:spacing w:after="120"/>
        <w:ind w:left="0" w:firstLine="0"/>
        <w:jc w:val="both"/>
      </w:pPr>
      <w:r>
        <w:rPr>
          <w:highlight w:val="yellow"/>
        </w:rPr>
        <w:t xml:space="preserve">quale procuratore speciale di </w:t>
      </w:r>
      <w:proofErr w:type="spellStart"/>
      <w:r>
        <w:rPr>
          <w:highlight w:val="yellow"/>
        </w:rPr>
        <w:t>……………</w:t>
      </w:r>
      <w:proofErr w:type="spellEnd"/>
      <w:r>
        <w:rPr>
          <w:highlight w:val="yellow"/>
        </w:rPr>
        <w:t>.</w:t>
      </w:r>
    </w:p>
    <w:p w:rsidR="00A045B7" w:rsidRDefault="00A045B7" w:rsidP="00A045B7">
      <w:pPr>
        <w:pStyle w:val="Paragrafoelenco"/>
        <w:widowControl w:val="0"/>
        <w:numPr>
          <w:ilvl w:val="0"/>
          <w:numId w:val="20"/>
        </w:numPr>
        <w:spacing w:after="120"/>
        <w:ind w:left="0" w:firstLine="0"/>
        <w:jc w:val="both"/>
      </w:pPr>
      <w:r>
        <w:rPr>
          <w:highlight w:val="yellow"/>
        </w:rPr>
        <w:t>per persona da nominare</w:t>
      </w:r>
    </w:p>
    <w:p w:rsidR="00A045B7" w:rsidRDefault="00A045B7" w:rsidP="00A045B7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bonifico, n. CRO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effettuato in data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Euro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deposito cauzionale;</w:t>
      </w:r>
    </w:p>
    <w:p w:rsidR="00A045B7" w:rsidRDefault="00A045B7" w:rsidP="00A045B7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indicazione del termine di pagamento del saldo in caso di aggiudicazione, entro la data del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45B7" w:rsidRDefault="00A045B7" w:rsidP="00A045B7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documento anonimo inviato dal Ministero;</w:t>
      </w:r>
    </w:p>
    <w:p w:rsidR="00A045B7" w:rsidRDefault="00A045B7" w:rsidP="00A045B7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PEC dell’offerta inviata dall’offerente al Ministero;</w:t>
      </w:r>
    </w:p>
    <w:p w:rsidR="00A045B7" w:rsidRDefault="00A045B7" w:rsidP="00A045B7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altri allegati all’offerta: </w:t>
      </w:r>
      <w:proofErr w:type="spellStart"/>
      <w:r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250B51" w:rsidRPr="00250B51" w:rsidRDefault="00250B51" w:rsidP="00B4580E">
      <w:pPr>
        <w:widowControl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BUSTA TELEMATICA n. ***)</w:t>
      </w:r>
      <w:r w:rsidRPr="00250B51">
        <w:rPr>
          <w:rFonts w:ascii="Times New Roman" w:hAnsi="Times New Roman" w:cs="Times New Roman"/>
          <w:sz w:val="24"/>
          <w:szCs w:val="24"/>
        </w:rPr>
        <w:t xml:space="preserve"> presentata in data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</w:p>
    <w:p w:rsidR="00512E01" w:rsidRPr="00250B51" w:rsidRDefault="00512E01" w:rsidP="00512E01">
      <w:pPr>
        <w:widowControl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lastRenderedPageBreak/>
        <w:t>[…]</w:t>
      </w:r>
    </w:p>
    <w:p w:rsidR="00512E01" w:rsidRPr="00250B51" w:rsidRDefault="00512E01" w:rsidP="00512E01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250B51" w:rsidRPr="00250B51" w:rsidRDefault="00250B51" w:rsidP="00512E01">
      <w:pPr>
        <w:pStyle w:val="Testodelblocco1"/>
        <w:spacing w:before="240" w:after="120" w:line="240" w:lineRule="auto"/>
        <w:ind w:left="0" w:right="0" w:firstLine="709"/>
        <w:rPr>
          <w:szCs w:val="24"/>
        </w:rPr>
      </w:pPr>
      <w:r w:rsidRPr="00250B51">
        <w:rPr>
          <w:szCs w:val="24"/>
        </w:rPr>
        <w:t xml:space="preserve">Il professionista </w:t>
      </w:r>
      <w:r w:rsidR="00B4580E">
        <w:rPr>
          <w:szCs w:val="24"/>
        </w:rPr>
        <w:t>D</w:t>
      </w:r>
      <w:r w:rsidRPr="00250B51">
        <w:rPr>
          <w:szCs w:val="24"/>
        </w:rPr>
        <w:t xml:space="preserve">elegato, viste le disposizioni di cui all'art. 572 </w:t>
      </w:r>
      <w:proofErr w:type="spellStart"/>
      <w:r w:rsidRPr="00250B51">
        <w:rPr>
          <w:szCs w:val="24"/>
        </w:rPr>
        <w:t>c.p.c.</w:t>
      </w:r>
      <w:proofErr w:type="spellEnd"/>
      <w:r w:rsidRPr="00250B51">
        <w:rPr>
          <w:szCs w:val="24"/>
        </w:rPr>
        <w:t>, sentite le parti e i creditori iscritti non intervenuti presenti, dà atto:</w:t>
      </w:r>
    </w:p>
    <w:p w:rsidR="00250B51" w:rsidRPr="00250B51" w:rsidRDefault="00250B51" w:rsidP="00B4580E">
      <w:pPr>
        <w:pStyle w:val="Testodelblocco1"/>
        <w:numPr>
          <w:ilvl w:val="0"/>
          <w:numId w:val="17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>che le notifiche e le pubblicità prescritte nell'avviso di vendita sono state ritualmente eseguite;</w:t>
      </w:r>
    </w:p>
    <w:p w:rsidR="00250B51" w:rsidRPr="00250B51" w:rsidRDefault="00250B51" w:rsidP="00B4580E">
      <w:pPr>
        <w:pStyle w:val="Testodelblocco1"/>
        <w:numPr>
          <w:ilvl w:val="0"/>
          <w:numId w:val="17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 xml:space="preserve">che devono essere dichiarate inefficaci le seguenti offerte sensi dell'art. 571 </w:t>
      </w:r>
      <w:proofErr w:type="spellStart"/>
      <w:r w:rsidRPr="00250B51">
        <w:rPr>
          <w:szCs w:val="24"/>
        </w:rPr>
        <w:t>c.p.c.</w:t>
      </w:r>
      <w:proofErr w:type="spellEnd"/>
      <w:r w:rsidRPr="00250B51">
        <w:rPr>
          <w:szCs w:val="24"/>
        </w:rPr>
        <w:t>:</w:t>
      </w:r>
    </w:p>
    <w:p w:rsidR="00B4580E" w:rsidRPr="00B03042" w:rsidRDefault="00B4580E" w:rsidP="00B4580E">
      <w:pPr>
        <w:pStyle w:val="Testodelblocco1"/>
        <w:numPr>
          <w:ilvl w:val="1"/>
          <w:numId w:val="17"/>
        </w:numPr>
        <w:spacing w:after="120" w:line="240" w:lineRule="auto"/>
        <w:ind w:right="0"/>
        <w:rPr>
          <w:szCs w:val="24"/>
        </w:rPr>
      </w:pPr>
      <w:r w:rsidRPr="00B03042">
        <w:rPr>
          <w:szCs w:val="24"/>
        </w:rPr>
        <w:t xml:space="preserve">l’offerta telematica di </w:t>
      </w:r>
      <w:proofErr w:type="spellStart"/>
      <w:r w:rsidRPr="00B03042">
        <w:rPr>
          <w:szCs w:val="24"/>
          <w:highlight w:val="yellow"/>
        </w:rPr>
        <w:t>………………………………</w:t>
      </w:r>
      <w:proofErr w:type="spellEnd"/>
      <w:r w:rsidRPr="00B03042">
        <w:rPr>
          <w:szCs w:val="24"/>
        </w:rPr>
        <w:t xml:space="preserve"> in quanto</w:t>
      </w:r>
      <w:r w:rsidRPr="00B03042">
        <w:rPr>
          <w:szCs w:val="24"/>
          <w:highlight w:val="yellow"/>
        </w:rPr>
        <w:t xml:space="preserve"> </w:t>
      </w:r>
      <w:proofErr w:type="spellStart"/>
      <w:r w:rsidRPr="00B03042">
        <w:rPr>
          <w:szCs w:val="24"/>
          <w:highlight w:val="yellow"/>
        </w:rPr>
        <w:t>………………………………</w:t>
      </w:r>
      <w:proofErr w:type="spellEnd"/>
      <w:r w:rsidRPr="00B03042">
        <w:rPr>
          <w:szCs w:val="24"/>
        </w:rPr>
        <w:t xml:space="preserve"> il quale viene disconnesso e la cui cauzione sarà restituita dal Gestore a mezzo bonifico sul conto di provenienza;</w:t>
      </w:r>
    </w:p>
    <w:p w:rsidR="00250B51" w:rsidRPr="00512E01" w:rsidRDefault="00250B51" w:rsidP="00B4580E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 w:rsidRPr="00512E01">
        <w:rPr>
          <w:b/>
          <w:szCs w:val="24"/>
        </w:rPr>
        <w:t>C O N S I D E R A T O</w:t>
      </w:r>
    </w:p>
    <w:p w:rsidR="00FD5325" w:rsidRPr="00250B51" w:rsidRDefault="00FD5325" w:rsidP="0092480D">
      <w:pPr>
        <w:pStyle w:val="Testodelblocco1"/>
        <w:numPr>
          <w:ilvl w:val="0"/>
          <w:numId w:val="19"/>
        </w:numPr>
        <w:spacing w:after="120" w:line="240" w:lineRule="auto"/>
        <w:ind w:right="0"/>
        <w:rPr>
          <w:b/>
          <w:szCs w:val="24"/>
        </w:rPr>
      </w:pPr>
      <w:r w:rsidRPr="00250B51">
        <w:rPr>
          <w:szCs w:val="24"/>
        </w:rPr>
        <w:t xml:space="preserve">che </w:t>
      </w:r>
      <w:r>
        <w:rPr>
          <w:szCs w:val="24"/>
        </w:rPr>
        <w:t xml:space="preserve">non vi sono state </w:t>
      </w:r>
      <w:r w:rsidR="00A045B7">
        <w:rPr>
          <w:szCs w:val="24"/>
        </w:rPr>
        <w:t xml:space="preserve">valide </w:t>
      </w:r>
      <w:r>
        <w:rPr>
          <w:szCs w:val="24"/>
        </w:rPr>
        <w:t>offerte</w:t>
      </w:r>
      <w:r w:rsidRPr="00250B51">
        <w:rPr>
          <w:szCs w:val="24"/>
        </w:rPr>
        <w:t>;</w:t>
      </w:r>
    </w:p>
    <w:p w:rsidR="00C60AFF" w:rsidRDefault="00EE3BD9" w:rsidP="0092480D">
      <w:pPr>
        <w:pStyle w:val="Testodelblocco1"/>
        <w:numPr>
          <w:ilvl w:val="0"/>
          <w:numId w:val="19"/>
        </w:numPr>
        <w:spacing w:after="120" w:line="240" w:lineRule="auto"/>
        <w:ind w:right="0"/>
        <w:rPr>
          <w:szCs w:val="24"/>
        </w:rPr>
      </w:pPr>
      <w:r w:rsidRPr="00250B51">
        <w:rPr>
          <w:szCs w:val="24"/>
        </w:rPr>
        <w:t xml:space="preserve">che </w:t>
      </w:r>
      <w:r w:rsidR="00250B51" w:rsidRPr="00250B51">
        <w:rPr>
          <w:szCs w:val="24"/>
        </w:rPr>
        <w:t>l’</w:t>
      </w:r>
      <w:r w:rsidR="00FD5325">
        <w:rPr>
          <w:szCs w:val="24"/>
        </w:rPr>
        <w:t xml:space="preserve">unica </w:t>
      </w:r>
      <w:r w:rsidR="00E50E35">
        <w:rPr>
          <w:szCs w:val="24"/>
        </w:rPr>
        <w:t xml:space="preserve">valida </w:t>
      </w:r>
      <w:r w:rsidR="00250B51" w:rsidRPr="00250B51">
        <w:rPr>
          <w:szCs w:val="24"/>
        </w:rPr>
        <w:t>offerta</w:t>
      </w:r>
      <w:r w:rsidR="00211E4A" w:rsidRPr="00250B51">
        <w:rPr>
          <w:szCs w:val="24"/>
        </w:rPr>
        <w:t xml:space="preserve">, </w:t>
      </w:r>
      <w:r w:rsidR="00FD5325">
        <w:rPr>
          <w:szCs w:val="24"/>
        </w:rPr>
        <w:t>ammontante</w:t>
      </w:r>
      <w:r w:rsidR="00211E4A" w:rsidRPr="00250B51">
        <w:rPr>
          <w:szCs w:val="24"/>
        </w:rPr>
        <w:t xml:space="preserve"> ad </w:t>
      </w:r>
      <w:r w:rsidR="00250B51" w:rsidRPr="00250B51">
        <w:rPr>
          <w:szCs w:val="24"/>
        </w:rPr>
        <w:t>E</w:t>
      </w:r>
      <w:r w:rsidR="00211E4A" w:rsidRPr="00250B51">
        <w:rPr>
          <w:szCs w:val="24"/>
        </w:rPr>
        <w:t xml:space="preserve">uro </w:t>
      </w:r>
      <w:proofErr w:type="spellStart"/>
      <w:r w:rsidR="00211E4A" w:rsidRPr="00250B51">
        <w:rPr>
          <w:szCs w:val="24"/>
          <w:highlight w:val="yellow"/>
        </w:rPr>
        <w:t>………………………………</w:t>
      </w:r>
      <w:proofErr w:type="spellEnd"/>
      <w:r w:rsidR="00211E4A" w:rsidRPr="00250B51">
        <w:rPr>
          <w:szCs w:val="24"/>
        </w:rPr>
        <w:t xml:space="preserve"> formulata da </w:t>
      </w:r>
      <w:proofErr w:type="spellStart"/>
      <w:r w:rsidR="00211E4A" w:rsidRPr="00250B51">
        <w:rPr>
          <w:szCs w:val="24"/>
          <w:highlight w:val="yellow"/>
        </w:rPr>
        <w:t>………………………………</w:t>
      </w:r>
      <w:proofErr w:type="spellEnd"/>
      <w:r w:rsidR="00FD5325">
        <w:rPr>
          <w:szCs w:val="24"/>
        </w:rPr>
        <w:t>,</w:t>
      </w:r>
      <w:r w:rsidR="00211E4A" w:rsidRPr="00250B51">
        <w:rPr>
          <w:szCs w:val="24"/>
        </w:rPr>
        <w:t xml:space="preserve"> è inferiore al prezzo base indicato nell'avviso di vendita</w:t>
      </w:r>
      <w:r w:rsidR="00CE2C33" w:rsidRPr="00250B51">
        <w:rPr>
          <w:szCs w:val="24"/>
        </w:rPr>
        <w:t>;</w:t>
      </w:r>
    </w:p>
    <w:p w:rsidR="0092480D" w:rsidRDefault="0092480D" w:rsidP="0092480D">
      <w:pPr>
        <w:pStyle w:val="Testodelblocco1"/>
        <w:spacing w:after="120" w:line="240" w:lineRule="auto"/>
        <w:ind w:left="0" w:right="0"/>
        <w:rPr>
          <w:szCs w:val="24"/>
        </w:rPr>
      </w:pPr>
    </w:p>
    <w:p w:rsidR="00223AF9" w:rsidRPr="00250B51" w:rsidRDefault="00E50E35" w:rsidP="0092480D">
      <w:pPr>
        <w:pStyle w:val="Testodelblocco1"/>
        <w:spacing w:after="120" w:line="240" w:lineRule="auto"/>
        <w:ind w:left="0" w:right="0"/>
        <w:rPr>
          <w:szCs w:val="24"/>
        </w:rPr>
      </w:pPr>
      <w:r>
        <w:rPr>
          <w:szCs w:val="24"/>
        </w:rPr>
        <w:t>che</w:t>
      </w:r>
      <w:r w:rsidR="00223AF9" w:rsidRPr="00223AF9">
        <w:rPr>
          <w:szCs w:val="24"/>
        </w:rPr>
        <w:t xml:space="preserve"> nel termine di legge risulta presentata istanza di assegnazione da parte del creditore </w:t>
      </w:r>
      <w:proofErr w:type="spellStart"/>
      <w:r w:rsidR="00223AF9" w:rsidRPr="00223AF9">
        <w:rPr>
          <w:szCs w:val="24"/>
          <w:highlight w:val="green"/>
        </w:rPr>
        <w:t>………………………………</w:t>
      </w:r>
      <w:proofErr w:type="spellEnd"/>
    </w:p>
    <w:p w:rsidR="00EE3BD9" w:rsidRPr="00016345" w:rsidRDefault="00211E4A" w:rsidP="00B4580E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016345">
        <w:rPr>
          <w:b/>
          <w:sz w:val="32"/>
          <w:szCs w:val="24"/>
        </w:rPr>
        <w:t>A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S</w:t>
      </w:r>
      <w:r w:rsidR="00250B51" w:rsidRPr="00016345">
        <w:rPr>
          <w:b/>
          <w:sz w:val="32"/>
          <w:szCs w:val="24"/>
        </w:rPr>
        <w:t xml:space="preserve"> </w:t>
      </w:r>
      <w:proofErr w:type="spellStart"/>
      <w:r w:rsidRPr="00016345">
        <w:rPr>
          <w:b/>
          <w:sz w:val="32"/>
          <w:szCs w:val="24"/>
        </w:rPr>
        <w:t>S</w:t>
      </w:r>
      <w:proofErr w:type="spellEnd"/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E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G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N</w:t>
      </w:r>
      <w:r w:rsidR="00250B51" w:rsidRPr="00016345">
        <w:rPr>
          <w:b/>
          <w:sz w:val="32"/>
          <w:szCs w:val="24"/>
        </w:rPr>
        <w:t xml:space="preserve"> </w:t>
      </w:r>
      <w:r w:rsidRPr="00016345">
        <w:rPr>
          <w:b/>
          <w:sz w:val="32"/>
          <w:szCs w:val="24"/>
        </w:rPr>
        <w:t>A</w:t>
      </w:r>
    </w:p>
    <w:p w:rsidR="00250B51" w:rsidRPr="00B03042" w:rsidRDefault="00250B51" w:rsidP="00B458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il lotto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 xml:space="preserve">UNICO/n.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costituito da: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B51" w:rsidRPr="00B03042" w:rsidRDefault="00250B51" w:rsidP="00B4580E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DESCRIZIONE COME DA AVVISO </w:t>
      </w:r>
      <w:proofErr w:type="spellStart"/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>DI</w:t>
      </w:r>
      <w:proofErr w:type="spellEnd"/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VENDITA</w:t>
      </w:r>
    </w:p>
    <w:p w:rsidR="00B4580E" w:rsidRPr="00B03042" w:rsidRDefault="00EE3BD9" w:rsidP="00B458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A</w:t>
      </w:r>
      <w:r w:rsidR="00211E4A" w:rsidRPr="00250B51">
        <w:rPr>
          <w:rFonts w:ascii="Times New Roman" w:hAnsi="Times New Roman" w:cs="Times New Roman"/>
          <w:sz w:val="24"/>
          <w:szCs w:val="24"/>
        </w:rPr>
        <w:t>l creditore istante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……………………………………………………………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, </w:t>
      </w:r>
      <w:r w:rsidR="00B4580E" w:rsidRPr="00B03042"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="00B4580E" w:rsidRPr="00B03042">
        <w:rPr>
          <w:rFonts w:ascii="Times New Roman" w:hAnsi="Times New Roman" w:cs="Times New Roman"/>
          <w:sz w:val="24"/>
          <w:szCs w:val="24"/>
        </w:rPr>
        <w:t xml:space="preserve"> (</w:t>
      </w:r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</w:t>
      </w:r>
      <w:r w:rsidR="00B4580E" w:rsidRPr="00B03042">
        <w:rPr>
          <w:rFonts w:ascii="Times New Roman" w:hAnsi="Times New Roman" w:cs="Times New Roman"/>
          <w:sz w:val="24"/>
          <w:szCs w:val="24"/>
        </w:rPr>
        <w:t xml:space="preserve">) il </w:t>
      </w:r>
      <w:proofErr w:type="spellStart"/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="00B4580E" w:rsidRPr="00B03042">
        <w:rPr>
          <w:rFonts w:ascii="Times New Roman" w:hAnsi="Times New Roman" w:cs="Times New Roman"/>
          <w:sz w:val="24"/>
          <w:szCs w:val="24"/>
        </w:rPr>
        <w:t xml:space="preserve">, residente in </w:t>
      </w:r>
      <w:proofErr w:type="spellStart"/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="00B4580E" w:rsidRPr="00B03042"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</w:t>
      </w:r>
      <w:proofErr w:type="spellEnd"/>
      <w:r w:rsidR="00B4580E" w:rsidRPr="00B03042">
        <w:rPr>
          <w:rFonts w:ascii="Times New Roman" w:hAnsi="Times New Roman" w:cs="Times New Roman"/>
          <w:sz w:val="24"/>
          <w:szCs w:val="24"/>
        </w:rPr>
        <w:t xml:space="preserve">, cod. </w:t>
      </w:r>
      <w:proofErr w:type="spellStart"/>
      <w:r w:rsidR="00B4580E" w:rsidRPr="00B03042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="00B4580E" w:rsidRPr="00B03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580E"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………………………</w:t>
      </w:r>
      <w:proofErr w:type="spellEnd"/>
    </w:p>
    <w:p w:rsidR="00B4580E" w:rsidRPr="00B03042" w:rsidRDefault="00B4580E" w:rsidP="00B4580E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4580E">
        <w:rPr>
          <w:highlight w:val="green"/>
        </w:rPr>
        <w:t>a titolo personale</w:t>
      </w:r>
    </w:p>
    <w:p w:rsidR="00B4580E" w:rsidRPr="00B03042" w:rsidRDefault="00B4580E" w:rsidP="00B4580E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4580E">
        <w:rPr>
          <w:highlight w:val="green"/>
        </w:rPr>
        <w:t>a favore di terzo</w:t>
      </w:r>
    </w:p>
    <w:p w:rsidR="00B4580E" w:rsidRPr="00B03042" w:rsidRDefault="00B4580E" w:rsidP="00B458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42">
        <w:rPr>
          <w:rFonts w:ascii="Times New Roman" w:hAnsi="Times New Roman" w:cs="Times New Roman"/>
          <w:sz w:val="24"/>
          <w:szCs w:val="24"/>
          <w:u w:val="single"/>
        </w:rPr>
        <w:t>stato civile</w:t>
      </w:r>
    </w:p>
    <w:p w:rsidR="00B4580E" w:rsidRPr="00B03042" w:rsidRDefault="00B4580E" w:rsidP="00B4580E">
      <w:pPr>
        <w:pStyle w:val="Paragrafoelenco"/>
        <w:widowControl w:val="0"/>
        <w:numPr>
          <w:ilvl w:val="0"/>
          <w:numId w:val="6"/>
        </w:numPr>
        <w:ind w:left="0" w:firstLine="0"/>
        <w:jc w:val="both"/>
      </w:pPr>
      <w:r w:rsidRPr="00B03042">
        <w:rPr>
          <w:highlight w:val="green"/>
        </w:rPr>
        <w:t>libero</w:t>
      </w:r>
    </w:p>
    <w:p w:rsidR="00B4580E" w:rsidRPr="00B03042" w:rsidRDefault="00B4580E" w:rsidP="00B458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- separato/a in regime di separazione dei beni</w:t>
      </w:r>
    </w:p>
    <w:p w:rsidR="00B4580E" w:rsidRPr="00B03042" w:rsidRDefault="00B4580E" w:rsidP="00B4580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coniugato/a in regime di comunione dei beni con il/la Signor/a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, nato/a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(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) il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.., residente in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 Via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cod.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fisc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.: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211E4A" w:rsidRPr="00512E01" w:rsidRDefault="00211E4A" w:rsidP="00B4580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1">
        <w:rPr>
          <w:rFonts w:ascii="Times New Roman" w:hAnsi="Times New Roman" w:cs="Times New Roman"/>
          <w:b/>
          <w:sz w:val="24"/>
          <w:szCs w:val="24"/>
        </w:rPr>
        <w:t>A</w:t>
      </w:r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1">
        <w:rPr>
          <w:rFonts w:ascii="Times New Roman" w:hAnsi="Times New Roman" w:cs="Times New Roman"/>
          <w:b/>
          <w:sz w:val="24"/>
          <w:szCs w:val="24"/>
        </w:rPr>
        <w:t>V</w:t>
      </w:r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E01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1">
        <w:rPr>
          <w:rFonts w:ascii="Times New Roman" w:hAnsi="Times New Roman" w:cs="Times New Roman"/>
          <w:b/>
          <w:sz w:val="24"/>
          <w:szCs w:val="24"/>
        </w:rPr>
        <w:t>I</w:t>
      </w:r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1">
        <w:rPr>
          <w:rFonts w:ascii="Times New Roman" w:hAnsi="Times New Roman" w:cs="Times New Roman"/>
          <w:b/>
          <w:sz w:val="24"/>
          <w:szCs w:val="24"/>
        </w:rPr>
        <w:t>S</w:t>
      </w:r>
      <w:r w:rsidR="00B4580E" w:rsidRPr="00512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1">
        <w:rPr>
          <w:rFonts w:ascii="Times New Roman" w:hAnsi="Times New Roman" w:cs="Times New Roman"/>
          <w:b/>
          <w:sz w:val="24"/>
          <w:szCs w:val="24"/>
        </w:rPr>
        <w:t>A</w:t>
      </w:r>
    </w:p>
    <w:p w:rsidR="00211E4A" w:rsidRDefault="007821B5" w:rsidP="001215E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 xml:space="preserve">il </w:t>
      </w:r>
      <w:r w:rsidR="00211E4A" w:rsidRPr="00250B51">
        <w:rPr>
          <w:rFonts w:ascii="Times New Roman" w:hAnsi="Times New Roman" w:cs="Times New Roman"/>
          <w:sz w:val="24"/>
          <w:szCs w:val="24"/>
        </w:rPr>
        <w:t xml:space="preserve">creditore che è rimasto assegnatario a favore di un terzo </w:t>
      </w:r>
      <w:r w:rsidRPr="00250B51">
        <w:rPr>
          <w:rFonts w:ascii="Times New Roman" w:hAnsi="Times New Roman" w:cs="Times New Roman"/>
          <w:sz w:val="24"/>
          <w:szCs w:val="24"/>
        </w:rPr>
        <w:t xml:space="preserve">che </w:t>
      </w:r>
      <w:r w:rsidR="00211E4A" w:rsidRPr="00250B51">
        <w:rPr>
          <w:rFonts w:ascii="Times New Roman" w:hAnsi="Times New Roman" w:cs="Times New Roman"/>
          <w:sz w:val="24"/>
          <w:szCs w:val="24"/>
        </w:rPr>
        <w:t xml:space="preserve">dovrà dichiarare al </w:t>
      </w:r>
      <w:r w:rsidR="00B4580E">
        <w:rPr>
          <w:rFonts w:ascii="Times New Roman" w:hAnsi="Times New Roman" w:cs="Times New Roman"/>
          <w:sz w:val="24"/>
          <w:szCs w:val="24"/>
        </w:rPr>
        <w:t>D</w:t>
      </w:r>
      <w:r w:rsidR="00211E4A" w:rsidRPr="00250B51">
        <w:rPr>
          <w:rFonts w:ascii="Times New Roman" w:hAnsi="Times New Roman" w:cs="Times New Roman"/>
          <w:sz w:val="24"/>
          <w:szCs w:val="24"/>
        </w:rPr>
        <w:t xml:space="preserve">elegato, nei </w:t>
      </w:r>
      <w:r w:rsidR="00B4580E">
        <w:rPr>
          <w:rFonts w:ascii="Times New Roman" w:hAnsi="Times New Roman" w:cs="Times New Roman"/>
          <w:sz w:val="24"/>
          <w:szCs w:val="24"/>
        </w:rPr>
        <w:t>5</w:t>
      </w:r>
      <w:r w:rsidR="00211E4A" w:rsidRPr="00250B51">
        <w:rPr>
          <w:rFonts w:ascii="Times New Roman" w:hAnsi="Times New Roman" w:cs="Times New Roman"/>
          <w:sz w:val="24"/>
          <w:szCs w:val="24"/>
        </w:rPr>
        <w:t xml:space="preserve"> giorni dal provvedimento di assegnazione, il nome del terzo a favore del quale deve essere trasferito l'immobile, depositando la dichiarazione del terzo di volerne profittare, con sottoscrizione autenticata da pubblico ufficiale e i documenti comprovanti gli eventualmente necessari poteri ed autorizzazioni. In mancanza, il trasferimento è fatto a favore del creditore. In ogni caso, gli obblighi derivanti dalla presentazione dell'istanza di assegnazione sono esclusivamente a carico del creditore;</w:t>
      </w:r>
    </w:p>
    <w:p w:rsidR="00A50053" w:rsidRPr="004D5303" w:rsidRDefault="00A50053" w:rsidP="00512E0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303">
        <w:rPr>
          <w:rFonts w:ascii="Times New Roman" w:hAnsi="Times New Roman" w:cs="Times New Roman"/>
          <w:sz w:val="24"/>
          <w:szCs w:val="24"/>
        </w:rPr>
        <w:lastRenderedPageBreak/>
        <w:t xml:space="preserve">che </w:t>
      </w:r>
      <w:r w:rsidR="00223775" w:rsidRPr="004D5303">
        <w:rPr>
          <w:rFonts w:ascii="Times New Roman" w:hAnsi="Times New Roman" w:cs="Times New Roman"/>
          <w:sz w:val="24"/>
          <w:szCs w:val="24"/>
        </w:rPr>
        <w:t xml:space="preserve">qualora sia stato emesso precedentemente alla assegnazione l’ordine di liberazione dell’immobile, l’assegnatario potrà esentare il custode dalla sua esecuzione inviandogliene richiesta in tempo utile a mezzo pec o mail; che l’assegnatario, tranne che per i casi previsti dai commi 3 e 8 dell’art. 560 </w:t>
      </w:r>
      <w:proofErr w:type="spellStart"/>
      <w:r w:rsidR="00223775" w:rsidRPr="004D5303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223775" w:rsidRPr="004D5303">
        <w:rPr>
          <w:rFonts w:ascii="Times New Roman" w:hAnsi="Times New Roman" w:cs="Times New Roman"/>
          <w:sz w:val="24"/>
          <w:szCs w:val="24"/>
        </w:rPr>
        <w:t xml:space="preserve">, potrà prima della emissione del decreto di trasferimento richiedere al giudice la liberazione dell’immobile, che avverrà a cura e spese della procedura; che dopo la emissione del decreto di trasferimento l’assegnatario potrà eseguire il rilascio a sua cura e spese ai sensi dell’art. 605 </w:t>
      </w:r>
      <w:proofErr w:type="spellStart"/>
      <w:r w:rsidR="00223775" w:rsidRPr="004D5303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="00223775" w:rsidRPr="004D5303">
        <w:rPr>
          <w:rFonts w:ascii="Times New Roman" w:hAnsi="Times New Roman" w:cs="Times New Roman"/>
          <w:sz w:val="24"/>
          <w:szCs w:val="24"/>
        </w:rPr>
        <w:t xml:space="preserve"> oppure, qualora formuli istanza scritta al custode entro i 10 giorni dalla comunicazione del decreto di trasferimento, accompagnata dal versamento a titolo di acconto su competenze e spese vive di euro 600,00 salvo conguaglio,  potrà ottenere a proprie spese dallo stesso la attuazione del rilascio</w:t>
      </w:r>
      <w:r w:rsidR="00512E01" w:rsidRPr="004D5303">
        <w:rPr>
          <w:rFonts w:ascii="Times New Roman" w:hAnsi="Times New Roman" w:cs="Times New Roman"/>
          <w:sz w:val="24"/>
          <w:szCs w:val="24"/>
        </w:rPr>
        <w:t>;</w:t>
      </w:r>
    </w:p>
    <w:p w:rsidR="00211E4A" w:rsidRPr="00250B51" w:rsidRDefault="00211E4A" w:rsidP="00B4580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N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V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T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A</w:t>
      </w:r>
    </w:p>
    <w:p w:rsidR="00211E4A" w:rsidRPr="00250B51" w:rsidRDefault="00211E4A" w:rsidP="001215E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i creditori e gli ausiliari a depositare entro il termin</w:t>
      </w:r>
      <w:r w:rsidR="00B4580E">
        <w:rPr>
          <w:rFonts w:ascii="Times New Roman" w:hAnsi="Times New Roman" w:cs="Times New Roman"/>
          <w:sz w:val="24"/>
          <w:szCs w:val="24"/>
        </w:rPr>
        <w:t>e d</w:t>
      </w:r>
      <w:r w:rsidRPr="00250B51">
        <w:rPr>
          <w:rFonts w:ascii="Times New Roman" w:hAnsi="Times New Roman" w:cs="Times New Roman"/>
          <w:sz w:val="24"/>
          <w:szCs w:val="24"/>
        </w:rPr>
        <w:t>i giorni 20 da oggi le note di precisazione dei crediti ai fini della quantificazione</w:t>
      </w:r>
      <w:r w:rsidR="00250B51"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dell'eventuale</w:t>
      </w:r>
      <w:r w:rsidR="00250B51"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conguaglio da versare per l'assegnazione;</w:t>
      </w:r>
    </w:p>
    <w:p w:rsidR="00211E4A" w:rsidRPr="00250B51" w:rsidRDefault="00211E4A" w:rsidP="00B4580E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D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S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P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O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N</w:t>
      </w:r>
      <w:r w:rsidR="00B45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E</w:t>
      </w:r>
    </w:p>
    <w:p w:rsidR="003529AF" w:rsidRPr="00250B51" w:rsidRDefault="00211E4A" w:rsidP="001215E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 xml:space="preserve">che l'assegnatario versi entro il termine di 120 giorni dalla data odierna la somma indicata dal </w:t>
      </w:r>
      <w:r w:rsidR="00B4580E" w:rsidRPr="00250B51">
        <w:rPr>
          <w:rFonts w:ascii="Times New Roman" w:hAnsi="Times New Roman" w:cs="Times New Roman"/>
          <w:sz w:val="24"/>
          <w:szCs w:val="24"/>
        </w:rPr>
        <w:t>Delegato</w:t>
      </w:r>
      <w:r w:rsidR="00B4580E"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(pari ai crediti aventi diritto di prelazione anteriore a quello dell'istante o che comunque devono essere soddisfatti in percentuale, oltre alle spese per il trasferimento), da comunicarsi ne</w:t>
      </w:r>
      <w:r w:rsidR="00B4580E">
        <w:rPr>
          <w:rFonts w:ascii="Times New Roman" w:hAnsi="Times New Roman" w:cs="Times New Roman"/>
          <w:sz w:val="24"/>
          <w:szCs w:val="24"/>
        </w:rPr>
        <w:t>i</w:t>
      </w:r>
      <w:r w:rsidRPr="00250B51">
        <w:rPr>
          <w:rFonts w:ascii="Times New Roman" w:hAnsi="Times New Roman" w:cs="Times New Roman"/>
          <w:sz w:val="24"/>
          <w:szCs w:val="24"/>
        </w:rPr>
        <w:t xml:space="preserve"> termini di 40 giorni dalla data odierna.</w:t>
      </w:r>
    </w:p>
    <w:p w:rsidR="00B4580E" w:rsidRPr="00250B51" w:rsidRDefault="00B4580E" w:rsidP="00B4580E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B4580E" w:rsidRPr="00B03042" w:rsidRDefault="00B4580E" w:rsidP="00B4580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Si autorizza il Gestore della vendita a restituire le cauzioni agli offerenti telematici che non si sono resi aggiudicatari a mezzo bonifico sugli IBAN di provenienza. </w:t>
      </w:r>
    </w:p>
    <w:p w:rsidR="00B4580E" w:rsidRPr="00B03042" w:rsidRDefault="00B4580E" w:rsidP="00B4580E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offerte unitamente ai documenti in esse contenuti, si allegano</w:t>
      </w:r>
      <w:r w:rsidR="00FD5325">
        <w:rPr>
          <w:rFonts w:ascii="Times New Roman" w:hAnsi="Times New Roman" w:cs="Times New Roman"/>
          <w:sz w:val="24"/>
          <w:szCs w:val="24"/>
        </w:rPr>
        <w:t>, assieme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agli adempim</w:t>
      </w:r>
      <w:r w:rsidR="00512E01">
        <w:rPr>
          <w:rFonts w:ascii="Times New Roman" w:hAnsi="Times New Roman" w:cs="Times New Roman"/>
          <w:sz w:val="24"/>
          <w:szCs w:val="24"/>
        </w:rPr>
        <w:t>enti pubblicitari 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al report di gara</w:t>
      </w:r>
      <w:r w:rsidR="00FD5325">
        <w:rPr>
          <w:rFonts w:ascii="Times New Roman" w:hAnsi="Times New Roman" w:cs="Times New Roman"/>
          <w:sz w:val="24"/>
          <w:szCs w:val="24"/>
        </w:rPr>
        <w:t xml:space="preserve">, </w:t>
      </w:r>
      <w:r w:rsidRPr="00B03042">
        <w:rPr>
          <w:rFonts w:ascii="Times New Roman" w:hAnsi="Times New Roman" w:cs="Times New Roman"/>
          <w:sz w:val="24"/>
          <w:szCs w:val="24"/>
        </w:rPr>
        <w:t>al presente verbale.</w:t>
      </w:r>
    </w:p>
    <w:p w:rsidR="00B4580E" w:rsidRPr="00B03042" w:rsidRDefault="00B4580E" w:rsidP="00B4580E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580E" w:rsidRPr="00B03042" w:rsidSect="00151A17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B4580E" w:rsidRPr="00B03042" w:rsidRDefault="00B4580E" w:rsidP="00B4580E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lastRenderedPageBreak/>
        <w:t xml:space="preserve">Verbale chiuso alle ore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B4580E" w:rsidRPr="00B03042" w:rsidRDefault="00B4580E" w:rsidP="00B4580E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925736" w:rsidRPr="00250B51" w:rsidRDefault="00B4580E" w:rsidP="00B4580E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925736" w:rsidRPr="00250B51" w:rsidSect="00AC2604">
      <w:footerReference w:type="default" r:id="rId11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F6" w:rsidRDefault="00A754F6" w:rsidP="00151A17">
      <w:pPr>
        <w:spacing w:after="0" w:line="240" w:lineRule="auto"/>
      </w:pPr>
      <w:r>
        <w:separator/>
      </w:r>
    </w:p>
  </w:endnote>
  <w:endnote w:type="continuationSeparator" w:id="0">
    <w:p w:rsidR="00A754F6" w:rsidRDefault="00A754F6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0E" w:rsidRPr="00151A17" w:rsidRDefault="00302CCB">
    <w:pPr>
      <w:tabs>
        <w:tab w:val="center" w:pos="4550"/>
        <w:tab w:val="left" w:pos="5818"/>
      </w:tabs>
      <w:ind w:right="260"/>
      <w:jc w:val="right"/>
    </w:pPr>
    <w:r>
      <w:rPr>
        <w:noProof/>
      </w:rPr>
    </w:r>
    <w:r w:rsidR="00B4580E">
      <w:rPr>
        <w:noProof/>
      </w:rPr>
      <w:instrText/>
    </w:r>
    <w:r>
      <w:rPr>
        <w:noProof/>
      </w:rPr>
    </w:r>
    <w:r w:rsidR="004D5303">
      <w:rPr>
        <w:noProof/>
      </w:rPr>
      <w:t>3</w:t>
    </w:r>
    <w:r>
      <w:rPr>
        <w:noProof/>
      </w:rPr>
    </w:r>
    <w:r w:rsidR="00B4580E" w:rsidRPr="00151A17">
      <w:t>/</w:t>
    </w:r>
    <w:fldSimple w:instr="NUMPAGES  \* Arabic  \* MERGEFORMAT">
      <w:r w:rsidR="004D5303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06" w:rsidRPr="00151A17" w:rsidRDefault="00302CCB">
    <w:pPr>
      <w:tabs>
        <w:tab w:val="center" w:pos="4550"/>
        <w:tab w:val="left" w:pos="5818"/>
      </w:tabs>
      <w:ind w:right="260"/>
      <w:jc w:val="right"/>
    </w:pPr>
    <w:r>
      <w:rPr>
        <w:noProof/>
      </w:rPr>
    </w:r>
    <w:r w:rsidR="00A25001">
      <w:rPr>
        <w:noProof/>
      </w:rPr>
      <w:instrText/>
    </w:r>
    <w:r>
      <w:rPr>
        <w:noProof/>
      </w:rPr>
    </w:r>
    <w:r w:rsidR="00B4580E">
      <w:rPr>
        <w:noProof/>
      </w:rPr>
      <w:t>4</w:t>
    </w:r>
    <w:r>
      <w:rPr>
        <w:noProof/>
      </w:rPr>
    </w:r>
    <w:r w:rsidR="006F1F06" w:rsidRPr="00151A17">
      <w:t>/</w:t>
    </w:r>
    <w:fldSimple w:instr="NUMPAGES  \* Arabic  \* MERGEFORMAT">
      <w:r w:rsidR="00FE3FA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F6" w:rsidRDefault="00A754F6" w:rsidP="00151A17">
      <w:pPr>
        <w:spacing w:after="0" w:line="240" w:lineRule="auto"/>
      </w:pPr>
      <w:r>
        <w:separator/>
      </w:r>
    </w:p>
  </w:footnote>
  <w:footnote w:type="continuationSeparator" w:id="0">
    <w:p w:rsidR="00A754F6" w:rsidRDefault="00A754F6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0E" w:rsidRPr="00016345" w:rsidRDefault="00B4580E">
    <w:pPr>
      <w:pStyle w:val="Intestazione"/>
      <w:rPr>
        <w:sz w:val="20"/>
        <w:szCs w:val="20"/>
      </w:rPr>
    </w:pPr>
    <w:r w:rsidRPr="00016345">
      <w:rPr>
        <w:i/>
        <w:sz w:val="20"/>
        <w:szCs w:val="20"/>
      </w:rPr>
      <w:t xml:space="preserve">verbale di </w:t>
    </w:r>
    <w:r w:rsidR="00016345" w:rsidRPr="00016345">
      <w:rPr>
        <w:i/>
        <w:sz w:val="20"/>
        <w:szCs w:val="20"/>
      </w:rPr>
      <w:t>assegnazione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523C"/>
    <w:multiLevelType w:val="hybridMultilevel"/>
    <w:tmpl w:val="0D40BD0E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89AE7CF8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5B53FE"/>
    <w:multiLevelType w:val="hybridMultilevel"/>
    <w:tmpl w:val="5554ED9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81F3B"/>
    <w:multiLevelType w:val="hybridMultilevel"/>
    <w:tmpl w:val="C7DCB6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F7EB8"/>
    <w:multiLevelType w:val="hybridMultilevel"/>
    <w:tmpl w:val="4C56E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8124D"/>
    <w:multiLevelType w:val="hybridMultilevel"/>
    <w:tmpl w:val="39EA42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4"/>
  </w:num>
  <w:num w:numId="16">
    <w:abstractNumId w:val="9"/>
  </w:num>
  <w:num w:numId="17">
    <w:abstractNumId w:val="13"/>
  </w:num>
  <w:num w:numId="18">
    <w:abstractNumId w:val="8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B80"/>
    <w:rsid w:val="00016345"/>
    <w:rsid w:val="000171FE"/>
    <w:rsid w:val="00021A98"/>
    <w:rsid w:val="000221BC"/>
    <w:rsid w:val="00023065"/>
    <w:rsid w:val="00025528"/>
    <w:rsid w:val="00041050"/>
    <w:rsid w:val="00046EF7"/>
    <w:rsid w:val="000629D2"/>
    <w:rsid w:val="00071449"/>
    <w:rsid w:val="000803DB"/>
    <w:rsid w:val="00084438"/>
    <w:rsid w:val="000A2FD6"/>
    <w:rsid w:val="000A4E4D"/>
    <w:rsid w:val="000B3E08"/>
    <w:rsid w:val="000D116A"/>
    <w:rsid w:val="000D1B8E"/>
    <w:rsid w:val="000D5550"/>
    <w:rsid w:val="000D797B"/>
    <w:rsid w:val="000F132C"/>
    <w:rsid w:val="001049DC"/>
    <w:rsid w:val="001053E9"/>
    <w:rsid w:val="001215E0"/>
    <w:rsid w:val="00127812"/>
    <w:rsid w:val="00135181"/>
    <w:rsid w:val="001405A5"/>
    <w:rsid w:val="00141579"/>
    <w:rsid w:val="0014461B"/>
    <w:rsid w:val="00151A17"/>
    <w:rsid w:val="0015358D"/>
    <w:rsid w:val="00162163"/>
    <w:rsid w:val="001731D5"/>
    <w:rsid w:val="001A3908"/>
    <w:rsid w:val="001B5123"/>
    <w:rsid w:val="001C0906"/>
    <w:rsid w:val="001C4A83"/>
    <w:rsid w:val="001D5A04"/>
    <w:rsid w:val="001E3A71"/>
    <w:rsid w:val="001E5ADB"/>
    <w:rsid w:val="001F2600"/>
    <w:rsid w:val="001F3231"/>
    <w:rsid w:val="00211E4A"/>
    <w:rsid w:val="00211FF3"/>
    <w:rsid w:val="002177A0"/>
    <w:rsid w:val="00223775"/>
    <w:rsid w:val="00223AF9"/>
    <w:rsid w:val="00225004"/>
    <w:rsid w:val="00242CC2"/>
    <w:rsid w:val="00250B51"/>
    <w:rsid w:val="00261D6F"/>
    <w:rsid w:val="00282BD9"/>
    <w:rsid w:val="00286C86"/>
    <w:rsid w:val="00292A27"/>
    <w:rsid w:val="00296DA9"/>
    <w:rsid w:val="002A1E4E"/>
    <w:rsid w:val="002A50BF"/>
    <w:rsid w:val="002B1D30"/>
    <w:rsid w:val="002C1F95"/>
    <w:rsid w:val="002C6D0A"/>
    <w:rsid w:val="002D6193"/>
    <w:rsid w:val="002E39C8"/>
    <w:rsid w:val="002F20A7"/>
    <w:rsid w:val="002F475D"/>
    <w:rsid w:val="002F49B1"/>
    <w:rsid w:val="00301A70"/>
    <w:rsid w:val="00302CCB"/>
    <w:rsid w:val="00313EA2"/>
    <w:rsid w:val="003326C1"/>
    <w:rsid w:val="0033594B"/>
    <w:rsid w:val="003368D6"/>
    <w:rsid w:val="003421FE"/>
    <w:rsid w:val="003449B8"/>
    <w:rsid w:val="003529AF"/>
    <w:rsid w:val="00366050"/>
    <w:rsid w:val="00366654"/>
    <w:rsid w:val="003868D0"/>
    <w:rsid w:val="00387E38"/>
    <w:rsid w:val="00392875"/>
    <w:rsid w:val="0039522A"/>
    <w:rsid w:val="00397E5C"/>
    <w:rsid w:val="003A0EAF"/>
    <w:rsid w:val="003A4D59"/>
    <w:rsid w:val="003C5F8D"/>
    <w:rsid w:val="003C66C2"/>
    <w:rsid w:val="003E51C4"/>
    <w:rsid w:val="00403692"/>
    <w:rsid w:val="004047B8"/>
    <w:rsid w:val="004076F9"/>
    <w:rsid w:val="0041147B"/>
    <w:rsid w:val="0041477D"/>
    <w:rsid w:val="0042275C"/>
    <w:rsid w:val="00426211"/>
    <w:rsid w:val="00430EB1"/>
    <w:rsid w:val="00443641"/>
    <w:rsid w:val="00450F6D"/>
    <w:rsid w:val="0045617A"/>
    <w:rsid w:val="004606D0"/>
    <w:rsid w:val="00461803"/>
    <w:rsid w:val="004663B7"/>
    <w:rsid w:val="00474A37"/>
    <w:rsid w:val="00474F5B"/>
    <w:rsid w:val="004A5F78"/>
    <w:rsid w:val="004B735C"/>
    <w:rsid w:val="004C7DEC"/>
    <w:rsid w:val="004D2716"/>
    <w:rsid w:val="004D5303"/>
    <w:rsid w:val="004D668D"/>
    <w:rsid w:val="004E2427"/>
    <w:rsid w:val="00512E01"/>
    <w:rsid w:val="00522C72"/>
    <w:rsid w:val="00531745"/>
    <w:rsid w:val="005361AE"/>
    <w:rsid w:val="0054750D"/>
    <w:rsid w:val="00554492"/>
    <w:rsid w:val="00554A47"/>
    <w:rsid w:val="005736BC"/>
    <w:rsid w:val="00582D22"/>
    <w:rsid w:val="00595A02"/>
    <w:rsid w:val="005B7397"/>
    <w:rsid w:val="005F3C23"/>
    <w:rsid w:val="00600E5D"/>
    <w:rsid w:val="006134D6"/>
    <w:rsid w:val="00615D2C"/>
    <w:rsid w:val="00626C6A"/>
    <w:rsid w:val="00633F41"/>
    <w:rsid w:val="00640047"/>
    <w:rsid w:val="00640B1D"/>
    <w:rsid w:val="00663768"/>
    <w:rsid w:val="00665CCE"/>
    <w:rsid w:val="00677619"/>
    <w:rsid w:val="00692E5C"/>
    <w:rsid w:val="00695397"/>
    <w:rsid w:val="006A0A9D"/>
    <w:rsid w:val="006A6DB9"/>
    <w:rsid w:val="006C0883"/>
    <w:rsid w:val="006C2CE7"/>
    <w:rsid w:val="006E292F"/>
    <w:rsid w:val="006E2ECB"/>
    <w:rsid w:val="006F1F06"/>
    <w:rsid w:val="007073A1"/>
    <w:rsid w:val="00712BBF"/>
    <w:rsid w:val="0073729F"/>
    <w:rsid w:val="00747AF7"/>
    <w:rsid w:val="00763CA8"/>
    <w:rsid w:val="007821B5"/>
    <w:rsid w:val="0078398F"/>
    <w:rsid w:val="00792B33"/>
    <w:rsid w:val="00795D51"/>
    <w:rsid w:val="00795F5B"/>
    <w:rsid w:val="00797301"/>
    <w:rsid w:val="007A4FA5"/>
    <w:rsid w:val="007A7627"/>
    <w:rsid w:val="007D6862"/>
    <w:rsid w:val="007E3F3F"/>
    <w:rsid w:val="00810770"/>
    <w:rsid w:val="00833ED4"/>
    <w:rsid w:val="008344DF"/>
    <w:rsid w:val="0083677B"/>
    <w:rsid w:val="00881C2B"/>
    <w:rsid w:val="008A227B"/>
    <w:rsid w:val="008D16A9"/>
    <w:rsid w:val="008F1A42"/>
    <w:rsid w:val="008F6573"/>
    <w:rsid w:val="009060ED"/>
    <w:rsid w:val="009101D5"/>
    <w:rsid w:val="0092480D"/>
    <w:rsid w:val="00925736"/>
    <w:rsid w:val="009404FA"/>
    <w:rsid w:val="00940915"/>
    <w:rsid w:val="00941C4C"/>
    <w:rsid w:val="009421F3"/>
    <w:rsid w:val="00943E48"/>
    <w:rsid w:val="00951620"/>
    <w:rsid w:val="009645C3"/>
    <w:rsid w:val="00965A2F"/>
    <w:rsid w:val="00970B50"/>
    <w:rsid w:val="00973744"/>
    <w:rsid w:val="00977A4C"/>
    <w:rsid w:val="009A4044"/>
    <w:rsid w:val="009B0792"/>
    <w:rsid w:val="009B343C"/>
    <w:rsid w:val="009B4B05"/>
    <w:rsid w:val="009B4CF4"/>
    <w:rsid w:val="009B6EE3"/>
    <w:rsid w:val="009C7BE0"/>
    <w:rsid w:val="009D2233"/>
    <w:rsid w:val="009E043B"/>
    <w:rsid w:val="009E1EAA"/>
    <w:rsid w:val="00A001C4"/>
    <w:rsid w:val="00A00DD6"/>
    <w:rsid w:val="00A045B7"/>
    <w:rsid w:val="00A25001"/>
    <w:rsid w:val="00A50053"/>
    <w:rsid w:val="00A61D27"/>
    <w:rsid w:val="00A706FB"/>
    <w:rsid w:val="00A754F6"/>
    <w:rsid w:val="00A90913"/>
    <w:rsid w:val="00A942CF"/>
    <w:rsid w:val="00A97E92"/>
    <w:rsid w:val="00AA7C98"/>
    <w:rsid w:val="00AB55DE"/>
    <w:rsid w:val="00AC2604"/>
    <w:rsid w:val="00AC2F2A"/>
    <w:rsid w:val="00AD7E60"/>
    <w:rsid w:val="00AE19FD"/>
    <w:rsid w:val="00AF2B13"/>
    <w:rsid w:val="00B11259"/>
    <w:rsid w:val="00B215EB"/>
    <w:rsid w:val="00B31E29"/>
    <w:rsid w:val="00B37512"/>
    <w:rsid w:val="00B4580E"/>
    <w:rsid w:val="00B635E1"/>
    <w:rsid w:val="00B71C8F"/>
    <w:rsid w:val="00B91133"/>
    <w:rsid w:val="00B91565"/>
    <w:rsid w:val="00BA1D6C"/>
    <w:rsid w:val="00BA2D0C"/>
    <w:rsid w:val="00BA31B3"/>
    <w:rsid w:val="00BB15B2"/>
    <w:rsid w:val="00BC3AC8"/>
    <w:rsid w:val="00BD72EF"/>
    <w:rsid w:val="00C01CD5"/>
    <w:rsid w:val="00C03383"/>
    <w:rsid w:val="00C1186C"/>
    <w:rsid w:val="00C178C8"/>
    <w:rsid w:val="00C24C94"/>
    <w:rsid w:val="00C26EBC"/>
    <w:rsid w:val="00C32634"/>
    <w:rsid w:val="00C35816"/>
    <w:rsid w:val="00C57ED7"/>
    <w:rsid w:val="00C60AFF"/>
    <w:rsid w:val="00C63768"/>
    <w:rsid w:val="00C65288"/>
    <w:rsid w:val="00C66CE5"/>
    <w:rsid w:val="00C86E83"/>
    <w:rsid w:val="00C953CB"/>
    <w:rsid w:val="00C964CE"/>
    <w:rsid w:val="00C97641"/>
    <w:rsid w:val="00CC6D64"/>
    <w:rsid w:val="00CE2C33"/>
    <w:rsid w:val="00CE33B7"/>
    <w:rsid w:val="00D00C3E"/>
    <w:rsid w:val="00D01CE9"/>
    <w:rsid w:val="00D135D3"/>
    <w:rsid w:val="00D22AAE"/>
    <w:rsid w:val="00D3339D"/>
    <w:rsid w:val="00D41825"/>
    <w:rsid w:val="00D6439E"/>
    <w:rsid w:val="00D72D6D"/>
    <w:rsid w:val="00D7567C"/>
    <w:rsid w:val="00D932CA"/>
    <w:rsid w:val="00DB28EB"/>
    <w:rsid w:val="00DB6341"/>
    <w:rsid w:val="00DD784F"/>
    <w:rsid w:val="00DE40B7"/>
    <w:rsid w:val="00DF1530"/>
    <w:rsid w:val="00E01329"/>
    <w:rsid w:val="00E050F2"/>
    <w:rsid w:val="00E16E46"/>
    <w:rsid w:val="00E17C20"/>
    <w:rsid w:val="00E32428"/>
    <w:rsid w:val="00E40985"/>
    <w:rsid w:val="00E47898"/>
    <w:rsid w:val="00E50E35"/>
    <w:rsid w:val="00E73DDE"/>
    <w:rsid w:val="00E865DB"/>
    <w:rsid w:val="00E90BCA"/>
    <w:rsid w:val="00EA5D11"/>
    <w:rsid w:val="00EC06AD"/>
    <w:rsid w:val="00EC1F7F"/>
    <w:rsid w:val="00EC7007"/>
    <w:rsid w:val="00ED6222"/>
    <w:rsid w:val="00EE3BD9"/>
    <w:rsid w:val="00EE7785"/>
    <w:rsid w:val="00EF2B80"/>
    <w:rsid w:val="00EF6E78"/>
    <w:rsid w:val="00F10E05"/>
    <w:rsid w:val="00F3006A"/>
    <w:rsid w:val="00F40E8C"/>
    <w:rsid w:val="00F70484"/>
    <w:rsid w:val="00F95615"/>
    <w:rsid w:val="00FA425D"/>
    <w:rsid w:val="00FB42C1"/>
    <w:rsid w:val="00FD5325"/>
    <w:rsid w:val="00FD7E4C"/>
    <w:rsid w:val="00FE3FA3"/>
    <w:rsid w:val="00FF7171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6B38-A31D-4B15-9C29-B2CE2F06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ivgconsorzio</cp:lastModifiedBy>
  <cp:revision>3</cp:revision>
  <cp:lastPrinted>2019-05-08T15:00:00Z</cp:lastPrinted>
  <dcterms:created xsi:type="dcterms:W3CDTF">2020-07-10T09:56:00Z</dcterms:created>
  <dcterms:modified xsi:type="dcterms:W3CDTF">2020-07-10T10:09:00Z</dcterms:modified>
</cp:coreProperties>
</file>