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4" w:rsidRDefault="005F3674" w:rsidP="00F5081A">
      <w:pPr>
        <w:pStyle w:val="Corpodeltesto"/>
        <w:spacing w:before="5"/>
        <w:rPr>
          <w:sz w:val="15"/>
        </w:rPr>
      </w:pPr>
    </w:p>
    <w:p w:rsidR="005F3674" w:rsidRDefault="007D790D" w:rsidP="00F5081A">
      <w:pPr>
        <w:pStyle w:val="Corpodeltesto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762000" cy="857250"/>
            <wp:effectExtent l="0" t="0" r="0" b="0"/>
            <wp:docPr id="4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4" w:rsidRDefault="00666128" w:rsidP="00F5081A">
      <w:pPr>
        <w:spacing w:before="111"/>
        <w:jc w:val="center"/>
        <w:rPr>
          <w:sz w:val="46"/>
        </w:rPr>
      </w:pPr>
      <w:r>
        <w:rPr>
          <w:sz w:val="58"/>
        </w:rPr>
        <w:t>T</w:t>
      </w:r>
      <w:r>
        <w:rPr>
          <w:sz w:val="46"/>
        </w:rPr>
        <w:t xml:space="preserve">RIBUNALE DI </w:t>
      </w:r>
      <w:r w:rsidR="007934EF">
        <w:rPr>
          <w:sz w:val="58"/>
        </w:rPr>
        <w:t>Tivoli</w:t>
      </w:r>
    </w:p>
    <w:p w:rsidR="005F3674" w:rsidRDefault="00666128" w:rsidP="00F5081A">
      <w:pPr>
        <w:tabs>
          <w:tab w:val="left" w:pos="3631"/>
          <w:tab w:val="left" w:pos="9921"/>
        </w:tabs>
        <w:spacing w:before="10"/>
        <w:jc w:val="center"/>
        <w:rPr>
          <w:sz w:val="30"/>
        </w:rPr>
      </w:pPr>
      <w:r>
        <w:rPr>
          <w:sz w:val="38"/>
          <w:u w:val="thick"/>
        </w:rPr>
        <w:t>S</w:t>
      </w:r>
      <w:r>
        <w:rPr>
          <w:sz w:val="30"/>
          <w:u w:val="thick"/>
        </w:rPr>
        <w:t>EZIONE</w:t>
      </w:r>
      <w:r>
        <w:rPr>
          <w:spacing w:val="-46"/>
          <w:sz w:val="30"/>
          <w:u w:val="thick"/>
        </w:rPr>
        <w:t xml:space="preserve"> </w:t>
      </w:r>
      <w:r w:rsidR="007934EF">
        <w:rPr>
          <w:sz w:val="30"/>
          <w:u w:val="thick"/>
        </w:rPr>
        <w:t>ESECUZIONI IMMOBILIARI</w:t>
      </w:r>
    </w:p>
    <w:p w:rsidR="005F3674" w:rsidRDefault="005F3674" w:rsidP="00F5081A">
      <w:pPr>
        <w:pStyle w:val="Corpodeltesto"/>
        <w:spacing w:before="9"/>
        <w:rPr>
          <w:b/>
          <w:sz w:val="20"/>
        </w:rPr>
      </w:pPr>
    </w:p>
    <w:p w:rsidR="005F3674" w:rsidRPr="002C6356" w:rsidRDefault="0008149E" w:rsidP="00F5081A">
      <w:pPr>
        <w:jc w:val="both"/>
        <w:rPr>
          <w:b/>
          <w:sz w:val="24"/>
          <w:szCs w:val="24"/>
        </w:rPr>
      </w:pPr>
      <w:r w:rsidRPr="002C6356">
        <w:rPr>
          <w:b/>
          <w:sz w:val="24"/>
          <w:szCs w:val="24"/>
          <w:u w:val="thick"/>
        </w:rPr>
        <w:t xml:space="preserve">ISTRUZIONI E SPECIFICHE </w:t>
      </w:r>
      <w:r w:rsidR="007934EF">
        <w:rPr>
          <w:b/>
          <w:sz w:val="24"/>
          <w:szCs w:val="24"/>
          <w:u w:val="thick"/>
        </w:rPr>
        <w:t>PER L’EMISSIONE</w:t>
      </w:r>
      <w:r w:rsidR="007B5412">
        <w:rPr>
          <w:b/>
          <w:sz w:val="24"/>
          <w:szCs w:val="24"/>
          <w:u w:val="thick"/>
        </w:rPr>
        <w:t xml:space="preserve"> E LA PUBBLICAZIONE </w:t>
      </w:r>
      <w:r w:rsidR="007934EF">
        <w:rPr>
          <w:b/>
          <w:sz w:val="24"/>
          <w:szCs w:val="24"/>
          <w:u w:val="thick"/>
        </w:rPr>
        <w:t>DEI NUOVI AVVISI DI VENDITA</w:t>
      </w:r>
    </w:p>
    <w:p w:rsidR="005F3674" w:rsidRDefault="005F3674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B911F6" w:rsidRDefault="00185670" w:rsidP="00F5081A">
      <w:pPr>
        <w:pStyle w:val="Corpodeltesto"/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VIST</w:t>
      </w:r>
      <w:r w:rsidRPr="00185670">
        <w:rPr>
          <w:b/>
          <w:sz w:val="24"/>
          <w:szCs w:val="24"/>
        </w:rPr>
        <w:t>E</w:t>
      </w:r>
      <w:r w:rsidR="00B911F6">
        <w:rPr>
          <w:b/>
          <w:sz w:val="24"/>
          <w:szCs w:val="24"/>
        </w:rPr>
        <w:t xml:space="preserve"> </w:t>
      </w:r>
    </w:p>
    <w:p w:rsidR="00B911F6" w:rsidRDefault="00B911F6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B911F6" w:rsidRDefault="00185670" w:rsidP="00F5081A">
      <w:pPr>
        <w:pStyle w:val="Corpodel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B911F6">
        <w:rPr>
          <w:b/>
          <w:sz w:val="24"/>
          <w:szCs w:val="24"/>
        </w:rPr>
        <w:t xml:space="preserve">e ordinanze di delega già emesse sino </w:t>
      </w:r>
      <w:r w:rsidR="00B911F6" w:rsidRPr="00185670">
        <w:rPr>
          <w:b/>
          <w:sz w:val="24"/>
          <w:szCs w:val="24"/>
        </w:rPr>
        <w:t>a</w:t>
      </w:r>
      <w:r w:rsidRPr="00185670">
        <w:rPr>
          <w:b/>
          <w:sz w:val="24"/>
          <w:szCs w:val="24"/>
        </w:rPr>
        <w:t>l 20</w:t>
      </w:r>
      <w:r w:rsidR="00B911F6" w:rsidRPr="00185670">
        <w:rPr>
          <w:b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f</w:t>
      </w:r>
      <w:r w:rsidR="00B911F6">
        <w:rPr>
          <w:b/>
          <w:sz w:val="24"/>
          <w:szCs w:val="24"/>
        </w:rPr>
        <w:t xml:space="preserve">ebbraio 2020, nelle quali è indicato come gestore </w:t>
      </w:r>
      <w:r w:rsidR="00707CD6">
        <w:rPr>
          <w:b/>
          <w:sz w:val="24"/>
          <w:szCs w:val="24"/>
        </w:rPr>
        <w:t xml:space="preserve">unico </w:t>
      </w:r>
      <w:r w:rsidR="00B911F6">
        <w:rPr>
          <w:b/>
          <w:sz w:val="24"/>
          <w:szCs w:val="24"/>
        </w:rPr>
        <w:t xml:space="preserve">della pubblicità la società </w:t>
      </w:r>
      <w:proofErr w:type="spellStart"/>
      <w:r w:rsidR="00B911F6">
        <w:rPr>
          <w:b/>
          <w:sz w:val="24"/>
          <w:szCs w:val="24"/>
        </w:rPr>
        <w:t>Astegiudiziarie</w:t>
      </w:r>
      <w:proofErr w:type="spellEnd"/>
      <w:r w:rsidR="00B911F6">
        <w:rPr>
          <w:b/>
          <w:sz w:val="24"/>
          <w:szCs w:val="24"/>
        </w:rPr>
        <w:t xml:space="preserve"> in linea SpA </w:t>
      </w:r>
      <w:r w:rsidR="00707CD6">
        <w:rPr>
          <w:b/>
          <w:sz w:val="24"/>
          <w:szCs w:val="24"/>
        </w:rPr>
        <w:t>;</w:t>
      </w:r>
    </w:p>
    <w:p w:rsidR="00707CD6" w:rsidRDefault="00185670" w:rsidP="00F5081A">
      <w:pPr>
        <w:pStyle w:val="Corpodel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07CD6">
        <w:rPr>
          <w:b/>
          <w:sz w:val="24"/>
          <w:szCs w:val="24"/>
        </w:rPr>
        <w:t xml:space="preserve">e ordinanze di delega emesse dal </w:t>
      </w:r>
      <w:r>
        <w:rPr>
          <w:b/>
          <w:sz w:val="24"/>
          <w:szCs w:val="24"/>
        </w:rPr>
        <w:t>21</w:t>
      </w:r>
      <w:r>
        <w:rPr>
          <w:b/>
          <w:color w:val="00B050"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febbraio 2020 in poi nelle quali si è disposta la rotazione temperata dei gestori della pubblicità, pertanto il gestore della vendita è incaricato anche quale gestore della pubblicità;</w:t>
      </w:r>
    </w:p>
    <w:p w:rsidR="00707CD6" w:rsidRDefault="00997A20" w:rsidP="00F5081A">
      <w:pPr>
        <w:pStyle w:val="Corpodel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 w:rsidRPr="00185670">
        <w:rPr>
          <w:b/>
          <w:sz w:val="24"/>
          <w:szCs w:val="24"/>
        </w:rPr>
        <w:t>le ordinanze con le quali</w:t>
      </w:r>
      <w:r>
        <w:rPr>
          <w:b/>
          <w:color w:val="00B050"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i GGEE hanno disposto la trasformazione di tutte le deleghe già emesse in modalità analogica in modalità asincrona a far data dal corrente mese di luglio 2020 e che prevedono anch’esse la rotazione dei gestori come al precedente punto c);</w:t>
      </w:r>
    </w:p>
    <w:p w:rsidR="00707CD6" w:rsidRDefault="00707CD6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707CD6" w:rsidRDefault="00707CD6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B911F6" w:rsidRDefault="00707CD6" w:rsidP="00F5081A">
      <w:pPr>
        <w:pStyle w:val="Corpodeltesto"/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integrazione delle disposizioni su menzionate si specifica quanto segue:</w:t>
      </w:r>
    </w:p>
    <w:p w:rsidR="00B911F6" w:rsidRDefault="00B911F6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707CD6" w:rsidRPr="002C6356" w:rsidRDefault="00707CD6" w:rsidP="00F5081A">
      <w:pPr>
        <w:pStyle w:val="Corpodeltesto"/>
        <w:spacing w:before="6"/>
        <w:jc w:val="both"/>
        <w:rPr>
          <w:b/>
          <w:sz w:val="24"/>
          <w:szCs w:val="24"/>
        </w:rPr>
      </w:pPr>
    </w:p>
    <w:p w:rsidR="00651857" w:rsidRDefault="00B911F6" w:rsidP="00F5081A">
      <w:pPr>
        <w:pStyle w:val="Testonotaapidipagina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VENDITE ASINCRONE DELEGATE SINO </w:t>
      </w:r>
      <w:r w:rsidRPr="00185670">
        <w:rPr>
          <w:b/>
          <w:sz w:val="24"/>
          <w:szCs w:val="24"/>
          <w:u w:val="single"/>
        </w:rPr>
        <w:t>AL</w:t>
      </w:r>
      <w:r w:rsidR="00997A20" w:rsidRPr="00185670">
        <w:rPr>
          <w:b/>
          <w:sz w:val="24"/>
          <w:szCs w:val="24"/>
          <w:u w:val="single"/>
        </w:rPr>
        <w:t xml:space="preserve">   20 </w:t>
      </w:r>
      <w:r w:rsidR="008238B2" w:rsidRPr="001856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FEBBRAIO 2020</w:t>
      </w:r>
    </w:p>
    <w:p w:rsidR="00651857" w:rsidRDefault="0065185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:rsidR="00B911F6" w:rsidRDefault="003A5652" w:rsidP="00F5081A">
      <w:pPr>
        <w:pStyle w:val="Testonotaapidipagina"/>
        <w:jc w:val="both"/>
        <w:rPr>
          <w:sz w:val="24"/>
          <w:szCs w:val="24"/>
        </w:rPr>
      </w:pPr>
      <w:r w:rsidRPr="003A5652">
        <w:rPr>
          <w:b/>
          <w:bCs/>
          <w:sz w:val="24"/>
          <w:szCs w:val="24"/>
        </w:rPr>
        <w:t>IL PROFESSIONISTA DELEGATO</w:t>
      </w:r>
      <w:r>
        <w:rPr>
          <w:sz w:val="24"/>
          <w:szCs w:val="24"/>
        </w:rPr>
        <w:t xml:space="preserve"> </w:t>
      </w:r>
      <w:r w:rsidR="00B911F6">
        <w:rPr>
          <w:sz w:val="24"/>
          <w:szCs w:val="24"/>
        </w:rPr>
        <w:t>provvederà ad emettere l’avviso di vendita pubblicato su</w:t>
      </w:r>
      <w:r w:rsidR="00CA0483">
        <w:rPr>
          <w:sz w:val="24"/>
          <w:szCs w:val="24"/>
        </w:rPr>
        <w:t>l</w:t>
      </w:r>
      <w:r w:rsidR="00B911F6">
        <w:rPr>
          <w:sz w:val="24"/>
          <w:szCs w:val="24"/>
        </w:rPr>
        <w:t xml:space="preserve"> sito del </w:t>
      </w:r>
      <w:r w:rsidR="00CA0483">
        <w:rPr>
          <w:sz w:val="24"/>
          <w:szCs w:val="24"/>
        </w:rPr>
        <w:t>T</w:t>
      </w:r>
      <w:r w:rsidR="00B911F6">
        <w:rPr>
          <w:sz w:val="24"/>
          <w:szCs w:val="24"/>
        </w:rPr>
        <w:t xml:space="preserve">ribunale di </w:t>
      </w:r>
      <w:r w:rsidR="00707CD6">
        <w:rPr>
          <w:sz w:val="24"/>
          <w:szCs w:val="24"/>
        </w:rPr>
        <w:t>T</w:t>
      </w:r>
      <w:r w:rsidR="00B911F6">
        <w:rPr>
          <w:sz w:val="24"/>
          <w:szCs w:val="24"/>
        </w:rPr>
        <w:t>ivoli e denominato “</w:t>
      </w:r>
      <w:r w:rsidR="00B911F6" w:rsidRPr="00B911F6">
        <w:rPr>
          <w:i/>
          <w:iCs/>
          <w:sz w:val="24"/>
          <w:szCs w:val="24"/>
        </w:rPr>
        <w:t>avviso di vendita asincrone ante febbraio 2020”</w:t>
      </w:r>
      <w:r w:rsidR="00512D08" w:rsidRPr="00512D08">
        <w:rPr>
          <w:sz w:val="24"/>
          <w:szCs w:val="24"/>
        </w:rPr>
        <w:t xml:space="preserve"> </w:t>
      </w:r>
      <w:r w:rsidR="00512D08" w:rsidRPr="00F41464">
        <w:rPr>
          <w:sz w:val="24"/>
          <w:szCs w:val="24"/>
        </w:rPr>
        <w:t>completandolo con i dati mancanti (</w:t>
      </w:r>
      <w:r w:rsidR="00CA0483">
        <w:rPr>
          <w:sz w:val="24"/>
          <w:szCs w:val="24"/>
        </w:rPr>
        <w:t>descrizione del bene, stato di occupazione aggiornato</w:t>
      </w:r>
      <w:r w:rsidR="00CA0483">
        <w:rPr>
          <w:rStyle w:val="Rimandonotaapidipagina"/>
          <w:sz w:val="24"/>
          <w:szCs w:val="24"/>
        </w:rPr>
        <w:footnoteReference w:id="1"/>
      </w:r>
      <w:r w:rsidR="00CA0483">
        <w:rPr>
          <w:sz w:val="24"/>
          <w:szCs w:val="24"/>
        </w:rPr>
        <w:t xml:space="preserve"> </w:t>
      </w:r>
      <w:r w:rsidR="00512D08" w:rsidRPr="00F41464">
        <w:rPr>
          <w:sz w:val="24"/>
          <w:szCs w:val="24"/>
        </w:rPr>
        <w:t>sito del gestore scelto dal giudice</w:t>
      </w:r>
      <w:r w:rsidR="00512D08">
        <w:rPr>
          <w:sz w:val="24"/>
          <w:szCs w:val="24"/>
        </w:rPr>
        <w:t xml:space="preserve"> </w:t>
      </w:r>
      <w:r w:rsidR="00512D08" w:rsidRPr="00F41464">
        <w:rPr>
          <w:rStyle w:val="Rimandonotaapidipagina"/>
          <w:sz w:val="24"/>
          <w:szCs w:val="24"/>
        </w:rPr>
        <w:footnoteReference w:id="2"/>
      </w:r>
      <w:r w:rsidR="00CA0483">
        <w:rPr>
          <w:sz w:val="24"/>
          <w:szCs w:val="24"/>
        </w:rPr>
        <w:t>, valora d’asta e offerta mini</w:t>
      </w:r>
      <w:r w:rsidR="008238B2">
        <w:rPr>
          <w:sz w:val="24"/>
          <w:szCs w:val="24"/>
        </w:rPr>
        <w:t>ma</w:t>
      </w:r>
      <w:r w:rsidR="00CA0483">
        <w:rPr>
          <w:sz w:val="24"/>
          <w:szCs w:val="24"/>
        </w:rPr>
        <w:t>, rilanci, data e ora dell’asta</w:t>
      </w:r>
      <w:r w:rsidR="00512D08">
        <w:rPr>
          <w:sz w:val="24"/>
          <w:szCs w:val="24"/>
        </w:rPr>
        <w:t>)</w:t>
      </w:r>
    </w:p>
    <w:p w:rsidR="00512D08" w:rsidRDefault="00707CD6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data fissata per gli esperimenti </w:t>
      </w:r>
      <w:r w:rsidR="00CA0483">
        <w:rPr>
          <w:sz w:val="24"/>
          <w:szCs w:val="24"/>
        </w:rPr>
        <w:t xml:space="preserve">– da prenotarsi sul sito della Casa delle Aste di Tivoli il giorno dell’emissione dell’avviso di vendita - </w:t>
      </w:r>
      <w:r>
        <w:rPr>
          <w:sz w:val="24"/>
          <w:szCs w:val="24"/>
        </w:rPr>
        <w:t xml:space="preserve">dovrà essere </w:t>
      </w:r>
      <w:r w:rsidRPr="00512D08">
        <w:rPr>
          <w:b/>
          <w:bCs/>
          <w:sz w:val="24"/>
          <w:szCs w:val="24"/>
        </w:rPr>
        <w:t>successiva al 15 ottobre 2020</w:t>
      </w:r>
      <w:r>
        <w:rPr>
          <w:sz w:val="24"/>
          <w:szCs w:val="24"/>
        </w:rPr>
        <w:t xml:space="preserve">; </w:t>
      </w:r>
    </w:p>
    <w:p w:rsidR="00B911F6" w:rsidRDefault="00707CD6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Pr="00512D08">
        <w:rPr>
          <w:b/>
          <w:bCs/>
          <w:sz w:val="24"/>
          <w:szCs w:val="24"/>
        </w:rPr>
        <w:t xml:space="preserve">gli avvisi relativi ai </w:t>
      </w:r>
      <w:r w:rsidR="00B911F6" w:rsidRPr="00512D08">
        <w:rPr>
          <w:b/>
          <w:bCs/>
          <w:sz w:val="24"/>
          <w:szCs w:val="24"/>
        </w:rPr>
        <w:t>prim</w:t>
      </w:r>
      <w:r w:rsidRPr="00512D08">
        <w:rPr>
          <w:b/>
          <w:bCs/>
          <w:sz w:val="24"/>
          <w:szCs w:val="24"/>
        </w:rPr>
        <w:t>i</w:t>
      </w:r>
      <w:r w:rsidR="00B911F6" w:rsidRPr="00512D08">
        <w:rPr>
          <w:b/>
          <w:bCs/>
          <w:sz w:val="24"/>
          <w:szCs w:val="24"/>
        </w:rPr>
        <w:t xml:space="preserve"> esperiment</w:t>
      </w:r>
      <w:r w:rsidRPr="00512D08">
        <w:rPr>
          <w:b/>
          <w:bCs/>
          <w:sz w:val="24"/>
          <w:szCs w:val="24"/>
        </w:rPr>
        <w:t xml:space="preserve">i potranno essere </w:t>
      </w:r>
      <w:r w:rsidR="00512D08" w:rsidRPr="00512D08">
        <w:rPr>
          <w:b/>
          <w:bCs/>
          <w:sz w:val="24"/>
          <w:szCs w:val="24"/>
        </w:rPr>
        <w:t xml:space="preserve">già </w:t>
      </w:r>
      <w:r w:rsidRPr="00512D08">
        <w:rPr>
          <w:b/>
          <w:bCs/>
          <w:sz w:val="24"/>
          <w:szCs w:val="24"/>
        </w:rPr>
        <w:t>emessi</w:t>
      </w:r>
      <w:r w:rsidR="00512D08">
        <w:rPr>
          <w:sz w:val="24"/>
          <w:szCs w:val="24"/>
        </w:rPr>
        <w:t xml:space="preserve">, nel rispetto dei tempi indicati nell’ordinanza di delega per il deposito delle offerte (90-120 gg); </w:t>
      </w:r>
      <w:r w:rsidR="00512D08" w:rsidRPr="00512D08">
        <w:rPr>
          <w:b/>
          <w:bCs/>
          <w:sz w:val="24"/>
          <w:szCs w:val="24"/>
        </w:rPr>
        <w:t>gli avvisi relativi agli esperimenti successivi</w:t>
      </w:r>
      <w:r w:rsidR="00512D08">
        <w:rPr>
          <w:sz w:val="24"/>
          <w:szCs w:val="24"/>
        </w:rPr>
        <w:t xml:space="preserve"> (ossia dal secondo esperimento in poi)</w:t>
      </w:r>
      <w:r w:rsidR="00C030C1">
        <w:rPr>
          <w:sz w:val="24"/>
          <w:szCs w:val="24"/>
        </w:rPr>
        <w:t>,</w:t>
      </w:r>
      <w:r w:rsidR="00C030C1" w:rsidRPr="00C030C1">
        <w:rPr>
          <w:sz w:val="24"/>
          <w:szCs w:val="24"/>
        </w:rPr>
        <w:t xml:space="preserve"> </w:t>
      </w:r>
      <w:r w:rsidR="00C030C1">
        <w:rPr>
          <w:sz w:val="24"/>
          <w:szCs w:val="24"/>
        </w:rPr>
        <w:t xml:space="preserve">nel rispetto dei tempi indicati nell’ordinanza di delega per il deposito delle offerte (60 - 90); </w:t>
      </w:r>
      <w:r w:rsidR="00512D08">
        <w:rPr>
          <w:sz w:val="24"/>
          <w:szCs w:val="24"/>
        </w:rPr>
        <w:t xml:space="preserve">dovranno essere emessi </w:t>
      </w:r>
      <w:r w:rsidR="00512D08" w:rsidRPr="00512D08">
        <w:rPr>
          <w:b/>
          <w:bCs/>
          <w:sz w:val="24"/>
          <w:szCs w:val="24"/>
        </w:rPr>
        <w:t>non prima del 16 luglio 2020;</w:t>
      </w:r>
    </w:p>
    <w:p w:rsidR="00684664" w:rsidRPr="00F41464" w:rsidRDefault="00684664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:rsidR="00684664" w:rsidRPr="00F41464" w:rsidRDefault="00684664" w:rsidP="00F5081A">
      <w:pPr>
        <w:pStyle w:val="Testonotaapidipagina"/>
        <w:jc w:val="both"/>
        <w:rPr>
          <w:sz w:val="24"/>
          <w:szCs w:val="24"/>
        </w:rPr>
      </w:pPr>
    </w:p>
    <w:p w:rsidR="00236C88" w:rsidRPr="00F41464" w:rsidRDefault="00911235" w:rsidP="00F5081A">
      <w:pPr>
        <w:pStyle w:val="Testonotaapidipagina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I</w:t>
      </w:r>
      <w:r w:rsidR="00236C88" w:rsidRPr="00F41464">
        <w:rPr>
          <w:b/>
          <w:sz w:val="24"/>
          <w:szCs w:val="24"/>
        </w:rPr>
        <w:t>l giorno stesso</w:t>
      </w:r>
      <w:r w:rsidR="00236C88" w:rsidRPr="00F41464">
        <w:rPr>
          <w:sz w:val="24"/>
          <w:szCs w:val="24"/>
        </w:rPr>
        <w:t xml:space="preserve"> dell’emissione </w:t>
      </w:r>
      <w:r w:rsidR="00363E83" w:rsidRPr="00F41464">
        <w:rPr>
          <w:sz w:val="24"/>
          <w:szCs w:val="24"/>
        </w:rPr>
        <w:t>il delegato provvederà:</w:t>
      </w:r>
    </w:p>
    <w:p w:rsidR="00F55934" w:rsidRPr="00F41464" w:rsidRDefault="00F55934" w:rsidP="00F5081A">
      <w:pPr>
        <w:pStyle w:val="Testonotaapidipagina"/>
        <w:jc w:val="both"/>
        <w:rPr>
          <w:sz w:val="24"/>
          <w:szCs w:val="24"/>
        </w:rPr>
      </w:pPr>
    </w:p>
    <w:p w:rsidR="00363E83" w:rsidRPr="00F41464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a pubblica</w:t>
      </w:r>
      <w:r w:rsidR="00911235" w:rsidRPr="00F41464">
        <w:rPr>
          <w:b/>
          <w:sz w:val="24"/>
          <w:szCs w:val="24"/>
        </w:rPr>
        <w:t>re l’avviso</w:t>
      </w:r>
      <w:r w:rsidRPr="00F41464">
        <w:rPr>
          <w:b/>
          <w:sz w:val="24"/>
          <w:szCs w:val="24"/>
        </w:rPr>
        <w:t xml:space="preserve"> </w:t>
      </w:r>
      <w:r w:rsidR="00236C88" w:rsidRPr="00F41464">
        <w:rPr>
          <w:sz w:val="24"/>
          <w:szCs w:val="24"/>
        </w:rPr>
        <w:t>a mezzo PCT sul SIECIC o sul SICID</w:t>
      </w:r>
      <w:r w:rsidRPr="00F41464">
        <w:rPr>
          <w:sz w:val="24"/>
          <w:szCs w:val="24"/>
        </w:rPr>
        <w:t>;</w:t>
      </w:r>
    </w:p>
    <w:p w:rsidR="00363E83" w:rsidRPr="00F41464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 xml:space="preserve">ad </w:t>
      </w:r>
      <w:r w:rsidR="00236C88" w:rsidRPr="00F41464">
        <w:rPr>
          <w:b/>
          <w:sz w:val="24"/>
          <w:szCs w:val="24"/>
        </w:rPr>
        <w:t>invia</w:t>
      </w:r>
      <w:r w:rsidRPr="00F41464">
        <w:rPr>
          <w:b/>
          <w:sz w:val="24"/>
          <w:szCs w:val="24"/>
        </w:rPr>
        <w:t>rlo</w:t>
      </w:r>
      <w:r w:rsidR="00236C88" w:rsidRPr="00F41464">
        <w:rPr>
          <w:sz w:val="24"/>
          <w:szCs w:val="24"/>
        </w:rPr>
        <w:t xml:space="preserve"> al custode </w:t>
      </w:r>
      <w:r w:rsidRPr="00F41464">
        <w:rPr>
          <w:sz w:val="24"/>
          <w:szCs w:val="24"/>
        </w:rPr>
        <w:t xml:space="preserve">con </w:t>
      </w:r>
      <w:r w:rsidR="00236C88" w:rsidRPr="00F41464">
        <w:rPr>
          <w:sz w:val="24"/>
          <w:szCs w:val="24"/>
        </w:rPr>
        <w:t>la richiesta degli adempimenti pubblicitari</w:t>
      </w:r>
      <w:r w:rsidRPr="00F41464">
        <w:rPr>
          <w:sz w:val="24"/>
          <w:szCs w:val="24"/>
        </w:rPr>
        <w:t xml:space="preserve"> a suo carico;</w:t>
      </w:r>
    </w:p>
    <w:p w:rsidR="004D5ADD" w:rsidRPr="004D5ADD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61F37">
        <w:rPr>
          <w:b/>
          <w:sz w:val="24"/>
          <w:szCs w:val="24"/>
        </w:rPr>
        <w:t>a p</w:t>
      </w:r>
      <w:r w:rsidR="00236C88" w:rsidRPr="00161F37">
        <w:rPr>
          <w:b/>
          <w:sz w:val="24"/>
          <w:szCs w:val="24"/>
        </w:rPr>
        <w:t>ubblica</w:t>
      </w:r>
      <w:r w:rsidR="00911235" w:rsidRPr="00161F37">
        <w:rPr>
          <w:b/>
          <w:sz w:val="24"/>
          <w:szCs w:val="24"/>
        </w:rPr>
        <w:t>re lo stesso</w:t>
      </w:r>
      <w:r w:rsidR="00236C88" w:rsidRPr="00161F37">
        <w:rPr>
          <w:b/>
          <w:sz w:val="24"/>
          <w:szCs w:val="24"/>
        </w:rPr>
        <w:t xml:space="preserve"> – unitamente all’ordinanza di delega</w:t>
      </w:r>
      <w:r w:rsidR="00236C88" w:rsidRPr="00161F37">
        <w:rPr>
          <w:sz w:val="24"/>
          <w:szCs w:val="24"/>
        </w:rPr>
        <w:t xml:space="preserve"> - sul </w:t>
      </w:r>
      <w:r w:rsidR="00236C88" w:rsidRPr="00161F37">
        <w:rPr>
          <w:b/>
          <w:sz w:val="24"/>
          <w:szCs w:val="24"/>
        </w:rPr>
        <w:t xml:space="preserve">Portale delle Vendite </w:t>
      </w:r>
      <w:r w:rsidR="0080641E" w:rsidRPr="008A2BCF">
        <w:rPr>
          <w:b/>
          <w:sz w:val="24"/>
          <w:szCs w:val="24"/>
        </w:rPr>
        <w:t xml:space="preserve">nell’inserire i dati sul PVP </w:t>
      </w:r>
      <w:r w:rsidR="00161F37" w:rsidRPr="008A2BCF">
        <w:rPr>
          <w:b/>
          <w:sz w:val="24"/>
          <w:szCs w:val="24"/>
        </w:rPr>
        <w:t xml:space="preserve">inserirà come </w:t>
      </w:r>
      <w:r w:rsidR="00161F37" w:rsidRPr="008A2BCF">
        <w:rPr>
          <w:b/>
          <w:sz w:val="24"/>
          <w:szCs w:val="24"/>
          <w:u w:val="single"/>
        </w:rPr>
        <w:t>gestore della vendita</w:t>
      </w:r>
      <w:r w:rsidR="00161F37" w:rsidRPr="008A2BCF">
        <w:rPr>
          <w:b/>
          <w:sz w:val="24"/>
          <w:szCs w:val="24"/>
        </w:rPr>
        <w:t xml:space="preserve"> la società prescelta dal GE </w:t>
      </w:r>
      <w:r w:rsidR="00F5081A" w:rsidRPr="008A2BCF">
        <w:rPr>
          <w:b/>
          <w:sz w:val="24"/>
          <w:szCs w:val="24"/>
        </w:rPr>
        <w:t xml:space="preserve">(ASTE GIUDIZIARIE O ZUCCHETTI SOFTWARE GIURIDICO) </w:t>
      </w:r>
      <w:r w:rsidR="00161F37" w:rsidRPr="008A2BCF">
        <w:rPr>
          <w:b/>
          <w:sz w:val="24"/>
          <w:szCs w:val="24"/>
        </w:rPr>
        <w:t xml:space="preserve">e come </w:t>
      </w:r>
      <w:r w:rsidR="0080641E" w:rsidRPr="008A2BCF">
        <w:rPr>
          <w:sz w:val="24"/>
          <w:szCs w:val="24"/>
        </w:rPr>
        <w:t xml:space="preserve">gestore della pubblicità </w:t>
      </w:r>
      <w:r w:rsidR="00161F37" w:rsidRPr="008A2BCF">
        <w:rPr>
          <w:sz w:val="24"/>
          <w:szCs w:val="24"/>
        </w:rPr>
        <w:t xml:space="preserve">il sito </w:t>
      </w:r>
      <w:hyperlink r:id="rId9" w:history="1">
        <w:r w:rsidR="00161F37" w:rsidRPr="008A2BCF">
          <w:rPr>
            <w:rStyle w:val="Collegamentoipertestuale"/>
            <w:rFonts w:cstheme="minorHAnsi"/>
            <w:b/>
            <w:bCs/>
            <w:noProof/>
            <w:color w:val="auto"/>
            <w:sz w:val="24"/>
          </w:rPr>
          <w:t>www.astegiudiziarie.it</w:t>
        </w:r>
      </w:hyperlink>
      <w:r w:rsidR="00161F37" w:rsidRPr="008A2BCF">
        <w:rPr>
          <w:rStyle w:val="Collegamentoipertestuale"/>
          <w:rFonts w:cstheme="minorHAnsi"/>
          <w:b/>
          <w:bCs/>
          <w:noProof/>
          <w:color w:val="auto"/>
        </w:rPr>
        <w:t xml:space="preserve"> </w:t>
      </w:r>
      <w:r w:rsidR="00996C13" w:rsidRPr="008A2BCF">
        <w:rPr>
          <w:sz w:val="24"/>
          <w:szCs w:val="24"/>
        </w:rPr>
        <w:t>scegliendol</w:t>
      </w:r>
      <w:r w:rsidR="00161F37" w:rsidRPr="008A2BCF">
        <w:rPr>
          <w:sz w:val="24"/>
          <w:szCs w:val="24"/>
        </w:rPr>
        <w:t>o</w:t>
      </w:r>
      <w:r w:rsidR="00996C13" w:rsidRPr="008A2BCF">
        <w:rPr>
          <w:sz w:val="24"/>
          <w:szCs w:val="24"/>
        </w:rPr>
        <w:t xml:space="preserve"> dall’elenco ministeriale tra i </w:t>
      </w:r>
      <w:r w:rsidR="00996C13" w:rsidRPr="008A2BCF">
        <w:rPr>
          <w:b/>
          <w:bCs/>
          <w:sz w:val="24"/>
          <w:szCs w:val="24"/>
        </w:rPr>
        <w:t>siti autorizzati</w:t>
      </w:r>
      <w:r w:rsidR="00996C13" w:rsidRPr="008A2BCF">
        <w:rPr>
          <w:sz w:val="24"/>
          <w:szCs w:val="24"/>
        </w:rPr>
        <w:t xml:space="preserve"> </w:t>
      </w:r>
      <w:r w:rsidR="004D5ADD" w:rsidRPr="008A2BCF">
        <w:rPr>
          <w:sz w:val="24"/>
          <w:szCs w:val="24"/>
        </w:rPr>
        <w:t xml:space="preserve">; inserirà tra i siti </w:t>
      </w:r>
      <w:r w:rsidR="004D5ADD">
        <w:rPr>
          <w:sz w:val="24"/>
          <w:szCs w:val="24"/>
        </w:rPr>
        <w:t xml:space="preserve">commerciali il sito : </w:t>
      </w:r>
      <w:r w:rsidR="004D5ADD" w:rsidRPr="004D5ADD">
        <w:rPr>
          <w:i/>
          <w:iCs/>
          <w:sz w:val="24"/>
          <w:szCs w:val="24"/>
        </w:rPr>
        <w:t>www.tribunaletivoli.it</w:t>
      </w:r>
      <w:r w:rsidR="004D5ADD">
        <w:rPr>
          <w:sz w:val="24"/>
          <w:szCs w:val="24"/>
        </w:rPr>
        <w:t>;</w:t>
      </w:r>
    </w:p>
    <w:p w:rsidR="00996C13" w:rsidRPr="00996C13" w:rsidRDefault="00996C13" w:rsidP="00F5081A">
      <w:pPr>
        <w:pStyle w:val="Testonotaapidipagina"/>
        <w:jc w:val="both"/>
        <w:rPr>
          <w:sz w:val="24"/>
          <w:szCs w:val="24"/>
        </w:rPr>
      </w:pPr>
    </w:p>
    <w:p w:rsidR="00161F37" w:rsidRDefault="00161F37" w:rsidP="00F5081A">
      <w:pPr>
        <w:pStyle w:val="Testonotaapidipagina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VENDITE ASINCRONE DELEGATE DOPO</w:t>
      </w:r>
      <w:r w:rsidR="008238B2">
        <w:rPr>
          <w:b/>
          <w:sz w:val="24"/>
          <w:szCs w:val="24"/>
          <w:u w:val="single"/>
        </w:rPr>
        <w:t xml:space="preserve"> il </w:t>
      </w:r>
      <w:r w:rsidR="00997A20" w:rsidRPr="008A2BCF">
        <w:rPr>
          <w:b/>
          <w:sz w:val="24"/>
          <w:szCs w:val="24"/>
          <w:u w:val="single"/>
        </w:rPr>
        <w:t>20</w:t>
      </w:r>
      <w:r w:rsidR="00997A20">
        <w:rPr>
          <w:b/>
          <w:color w:val="00B05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FEBBRAIO 2020 E VENDITE ANALOGICHE CONVERTITE IN ASINCRONE </w:t>
      </w:r>
    </w:p>
    <w:p w:rsidR="00161F37" w:rsidRDefault="00161F3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:rsidR="00161F37" w:rsidRDefault="008238B2" w:rsidP="00F5081A">
      <w:pPr>
        <w:pStyle w:val="Testonotaapidipagina"/>
        <w:jc w:val="both"/>
        <w:rPr>
          <w:sz w:val="24"/>
          <w:szCs w:val="24"/>
        </w:rPr>
      </w:pPr>
      <w:r w:rsidRPr="008238B2">
        <w:rPr>
          <w:b/>
          <w:bCs/>
          <w:sz w:val="24"/>
          <w:szCs w:val="24"/>
        </w:rPr>
        <w:t>IL PROFESSIONISTA DELEGATO</w:t>
      </w:r>
      <w:r>
        <w:rPr>
          <w:sz w:val="24"/>
          <w:szCs w:val="24"/>
        </w:rPr>
        <w:t xml:space="preserve"> </w:t>
      </w:r>
      <w:r w:rsidR="00161F37">
        <w:rPr>
          <w:sz w:val="24"/>
          <w:szCs w:val="24"/>
        </w:rPr>
        <w:t>provvederà ad emettere l’avviso di vendita pubblicato sul sito del Tribunale di Tivoli e denominato “</w:t>
      </w:r>
      <w:r w:rsidR="00161F37" w:rsidRPr="00B911F6">
        <w:rPr>
          <w:i/>
          <w:iCs/>
          <w:sz w:val="24"/>
          <w:szCs w:val="24"/>
        </w:rPr>
        <w:t xml:space="preserve">avviso di vendita asincrone </w:t>
      </w:r>
      <w:r>
        <w:rPr>
          <w:i/>
          <w:iCs/>
          <w:sz w:val="24"/>
          <w:szCs w:val="24"/>
        </w:rPr>
        <w:t xml:space="preserve">post </w:t>
      </w:r>
      <w:r w:rsidR="00161F37" w:rsidRPr="00B911F6">
        <w:rPr>
          <w:i/>
          <w:iCs/>
          <w:sz w:val="24"/>
          <w:szCs w:val="24"/>
        </w:rPr>
        <w:t>febbraio 2020”</w:t>
      </w:r>
      <w:r w:rsidR="00161F37" w:rsidRPr="00512D08">
        <w:rPr>
          <w:sz w:val="24"/>
          <w:szCs w:val="24"/>
        </w:rPr>
        <w:t xml:space="preserve"> </w:t>
      </w:r>
      <w:r w:rsidR="00161F37" w:rsidRPr="00F41464">
        <w:rPr>
          <w:sz w:val="24"/>
          <w:szCs w:val="24"/>
        </w:rPr>
        <w:t>completandolo con i dati mancanti (</w:t>
      </w:r>
      <w:r w:rsidR="00161F37">
        <w:rPr>
          <w:sz w:val="24"/>
          <w:szCs w:val="24"/>
        </w:rPr>
        <w:t>descrizione del bene, stato di occupazione aggiornato</w:t>
      </w:r>
      <w:r w:rsidR="00161F37">
        <w:rPr>
          <w:rStyle w:val="Rimandonotaapidipagina"/>
          <w:sz w:val="24"/>
          <w:szCs w:val="24"/>
        </w:rPr>
        <w:footnoteReference w:id="3"/>
      </w:r>
      <w:r w:rsidR="00161F37">
        <w:rPr>
          <w:sz w:val="24"/>
          <w:szCs w:val="24"/>
        </w:rPr>
        <w:t xml:space="preserve"> </w:t>
      </w:r>
      <w:r w:rsidR="00161F37" w:rsidRPr="00F41464">
        <w:rPr>
          <w:sz w:val="24"/>
          <w:szCs w:val="24"/>
        </w:rPr>
        <w:t>sito del gestore scelto dal giudice</w:t>
      </w:r>
      <w:r w:rsidR="00161F37">
        <w:rPr>
          <w:sz w:val="24"/>
          <w:szCs w:val="24"/>
        </w:rPr>
        <w:t xml:space="preserve"> </w:t>
      </w:r>
      <w:r w:rsidR="00161F37" w:rsidRPr="00F41464">
        <w:rPr>
          <w:rStyle w:val="Rimandonotaapidipagina"/>
          <w:sz w:val="24"/>
          <w:szCs w:val="24"/>
        </w:rPr>
        <w:footnoteReference w:id="4"/>
      </w:r>
      <w:r w:rsidR="00161F37">
        <w:rPr>
          <w:sz w:val="24"/>
          <w:szCs w:val="24"/>
        </w:rPr>
        <w:t>, valora d’asta e offerta mini</w:t>
      </w:r>
      <w:r>
        <w:rPr>
          <w:sz w:val="24"/>
          <w:szCs w:val="24"/>
        </w:rPr>
        <w:t>ma</w:t>
      </w:r>
      <w:r w:rsidR="00161F37">
        <w:rPr>
          <w:sz w:val="24"/>
          <w:szCs w:val="24"/>
        </w:rPr>
        <w:t>, rilanci, data e ora dell’asta)</w:t>
      </w:r>
    </w:p>
    <w:p w:rsidR="00161F37" w:rsidRDefault="00161F37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data fissata per gli esperimenti – da prenotarsi sul sito della Casa delle Aste di Tivoli il giorno dell’emissione dell’avviso di vendita - dovrà essere </w:t>
      </w:r>
      <w:r w:rsidRPr="00512D08">
        <w:rPr>
          <w:b/>
          <w:bCs/>
          <w:sz w:val="24"/>
          <w:szCs w:val="24"/>
        </w:rPr>
        <w:t>successiva al 15 ottobre 2020</w:t>
      </w:r>
      <w:r>
        <w:rPr>
          <w:sz w:val="24"/>
          <w:szCs w:val="24"/>
        </w:rPr>
        <w:t xml:space="preserve">; </w:t>
      </w:r>
    </w:p>
    <w:p w:rsidR="00161F37" w:rsidRDefault="00161F37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Pr="00512D08">
        <w:rPr>
          <w:b/>
          <w:bCs/>
          <w:sz w:val="24"/>
          <w:szCs w:val="24"/>
        </w:rPr>
        <w:t>gli avvisi relativi ai primi esperimenti potranno essere già emessi</w:t>
      </w:r>
      <w:r>
        <w:rPr>
          <w:sz w:val="24"/>
          <w:szCs w:val="24"/>
        </w:rPr>
        <w:t xml:space="preserve">, nel rispetto dei tempi indicati nell’ordinanza di delega per il deposito delle offerte (90-120 gg); </w:t>
      </w:r>
      <w:r w:rsidRPr="00512D08">
        <w:rPr>
          <w:b/>
          <w:bCs/>
          <w:sz w:val="24"/>
          <w:szCs w:val="24"/>
        </w:rPr>
        <w:t>gli avvisi relativi agli esperimenti successivi</w:t>
      </w:r>
      <w:r>
        <w:rPr>
          <w:sz w:val="24"/>
          <w:szCs w:val="24"/>
        </w:rPr>
        <w:t xml:space="preserve"> (ossia dal secondo esperimento in poi),</w:t>
      </w:r>
      <w:r w:rsidRPr="00C03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 rispetto dei tempi indicati nell’ordinanza di delega per il deposito delle offerte (60 - 90); dovranno essere emessi </w:t>
      </w:r>
      <w:r w:rsidRPr="00512D08">
        <w:rPr>
          <w:b/>
          <w:bCs/>
          <w:sz w:val="24"/>
          <w:szCs w:val="24"/>
        </w:rPr>
        <w:t>non prima del 16 luglio 2020;</w:t>
      </w:r>
    </w:p>
    <w:p w:rsidR="00161F37" w:rsidRPr="00F41464" w:rsidRDefault="00161F3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</w:p>
    <w:p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Il giorno stesso</w:t>
      </w:r>
      <w:r w:rsidRPr="00F41464">
        <w:rPr>
          <w:sz w:val="24"/>
          <w:szCs w:val="24"/>
        </w:rPr>
        <w:t xml:space="preserve"> dell’emissione il delegato provvederà:</w:t>
      </w:r>
    </w:p>
    <w:p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</w:p>
    <w:p w:rsidR="00161F37" w:rsidRPr="00F41464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 xml:space="preserve">a pubblicare l’avviso </w:t>
      </w:r>
      <w:r w:rsidRPr="00F41464">
        <w:rPr>
          <w:sz w:val="24"/>
          <w:szCs w:val="24"/>
        </w:rPr>
        <w:t>a mezzo PCT sul SIECIC o sul SICID;</w:t>
      </w:r>
    </w:p>
    <w:p w:rsidR="00161F37" w:rsidRPr="00F41464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ad inviarlo</w:t>
      </w:r>
      <w:r w:rsidRPr="00F41464">
        <w:rPr>
          <w:sz w:val="24"/>
          <w:szCs w:val="24"/>
        </w:rPr>
        <w:t xml:space="preserve"> al custode con la richiesta degli adempimenti pubblicitari a suo carico;</w:t>
      </w:r>
    </w:p>
    <w:p w:rsidR="00F5081A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61F37">
        <w:rPr>
          <w:b/>
          <w:sz w:val="24"/>
          <w:szCs w:val="24"/>
        </w:rPr>
        <w:t>a pubblicare lo stesso – unitamente all’ordinanza di delega</w:t>
      </w:r>
      <w:r w:rsidRPr="00161F37">
        <w:rPr>
          <w:sz w:val="24"/>
          <w:szCs w:val="24"/>
        </w:rPr>
        <w:t xml:space="preserve"> - sul </w:t>
      </w:r>
      <w:r w:rsidRPr="00161F37">
        <w:rPr>
          <w:b/>
          <w:sz w:val="24"/>
          <w:szCs w:val="24"/>
        </w:rPr>
        <w:t>Portale delle Vendite Pubbliche</w:t>
      </w:r>
      <w:r w:rsidRPr="00161F37">
        <w:rPr>
          <w:sz w:val="24"/>
          <w:szCs w:val="24"/>
        </w:rPr>
        <w:t xml:space="preserve"> </w:t>
      </w:r>
    </w:p>
    <w:p w:rsidR="008238B2" w:rsidRPr="008A2BCF" w:rsidRDefault="00161F37" w:rsidP="00F5081A">
      <w:pPr>
        <w:pStyle w:val="Testonotaapidipagina"/>
        <w:jc w:val="both"/>
        <w:rPr>
          <w:sz w:val="24"/>
          <w:szCs w:val="24"/>
        </w:rPr>
      </w:pPr>
      <w:r w:rsidRPr="008A2BCF">
        <w:rPr>
          <w:b/>
          <w:sz w:val="24"/>
          <w:szCs w:val="24"/>
        </w:rPr>
        <w:t xml:space="preserve">nell’inserire i dati sul PVP inserirà come </w:t>
      </w:r>
      <w:r w:rsidRPr="008A2BCF">
        <w:rPr>
          <w:b/>
          <w:sz w:val="24"/>
          <w:szCs w:val="24"/>
          <w:u w:val="single"/>
        </w:rPr>
        <w:t>gestore della vendita</w:t>
      </w:r>
      <w:r w:rsidRPr="008A2BCF">
        <w:rPr>
          <w:b/>
          <w:sz w:val="24"/>
          <w:szCs w:val="24"/>
        </w:rPr>
        <w:t xml:space="preserve"> la società prescelta dal GE</w:t>
      </w:r>
      <w:r w:rsidR="00F5081A" w:rsidRPr="008A2BCF">
        <w:rPr>
          <w:b/>
          <w:sz w:val="24"/>
          <w:szCs w:val="24"/>
        </w:rPr>
        <w:t xml:space="preserve"> (ASTE GIUDIZIARIE O ZUCCHETTI SOFTWARE GIURIDICO)</w:t>
      </w:r>
      <w:r w:rsidRPr="008A2BCF">
        <w:rPr>
          <w:b/>
          <w:sz w:val="24"/>
          <w:szCs w:val="24"/>
        </w:rPr>
        <w:t xml:space="preserve"> e come </w:t>
      </w:r>
      <w:r w:rsidRPr="008A2BCF">
        <w:rPr>
          <w:sz w:val="24"/>
          <w:szCs w:val="24"/>
        </w:rPr>
        <w:t xml:space="preserve">gestore della pubblicità il sito </w:t>
      </w:r>
      <w:hyperlink r:id="rId10" w:history="1"/>
      <w:r w:rsidR="008238B2" w:rsidRPr="008A2BCF">
        <w:rPr>
          <w:rStyle w:val="Collegamentoipertestuale"/>
          <w:rFonts w:cstheme="minorHAnsi"/>
          <w:b/>
          <w:bCs/>
          <w:noProof/>
          <w:color w:val="auto"/>
          <w:sz w:val="24"/>
        </w:rPr>
        <w:t xml:space="preserve"> del </w:t>
      </w:r>
      <w:r w:rsidR="00F5081A" w:rsidRPr="008A2BCF">
        <w:rPr>
          <w:rStyle w:val="Collegamentoipertestuale"/>
          <w:rFonts w:cstheme="minorHAnsi"/>
          <w:b/>
          <w:bCs/>
          <w:noProof/>
          <w:color w:val="auto"/>
          <w:sz w:val="24"/>
        </w:rPr>
        <w:t xml:space="preserve">GESTORE </w:t>
      </w:r>
      <w:r w:rsidRPr="008A2BCF">
        <w:rPr>
          <w:sz w:val="24"/>
          <w:szCs w:val="24"/>
        </w:rPr>
        <w:t xml:space="preserve">scegliendolo dall’elenco ministeriale tra i </w:t>
      </w:r>
      <w:r w:rsidRPr="008A2BCF">
        <w:rPr>
          <w:b/>
          <w:bCs/>
          <w:sz w:val="24"/>
          <w:szCs w:val="24"/>
        </w:rPr>
        <w:t>siti autorizzati</w:t>
      </w:r>
      <w:r w:rsidRPr="008A2BCF">
        <w:rPr>
          <w:sz w:val="24"/>
          <w:szCs w:val="24"/>
        </w:rPr>
        <w:t xml:space="preserve"> </w:t>
      </w:r>
      <w:r w:rsidR="00F5081A" w:rsidRPr="008A2BCF">
        <w:rPr>
          <w:sz w:val="24"/>
          <w:szCs w:val="24"/>
        </w:rPr>
        <w:t>(</w:t>
      </w:r>
      <w:r w:rsidR="00F5081A" w:rsidRPr="008A2BCF">
        <w:rPr>
          <w:b/>
          <w:u w:val="single"/>
        </w:rPr>
        <w:t>ASTE GIUDIZIARIE IN LINEA SPA :</w:t>
      </w:r>
      <w:r w:rsidR="00F5081A" w:rsidRPr="008A2BCF">
        <w:t xml:space="preserve"> SITO </w:t>
      </w:r>
      <w:r w:rsidR="00F5081A" w:rsidRPr="008A2BCF">
        <w:rPr>
          <w:sz w:val="24"/>
          <w:szCs w:val="24"/>
        </w:rPr>
        <w:t xml:space="preserve">: </w:t>
      </w:r>
      <w:hyperlink r:id="rId11" w:history="1">
        <w:r w:rsidR="00F5081A" w:rsidRPr="008A2BCF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="00F5081A" w:rsidRPr="008A2BCF">
        <w:rPr>
          <w:sz w:val="24"/>
          <w:szCs w:val="24"/>
        </w:rPr>
        <w:t xml:space="preserve">; </w:t>
      </w:r>
      <w:r w:rsidR="00F5081A" w:rsidRPr="008A2BCF">
        <w:rPr>
          <w:b/>
          <w:u w:val="single"/>
        </w:rPr>
        <w:t>ZUCCHETTI SOFTWARE GIURIDICO SRL</w:t>
      </w:r>
      <w:r w:rsidR="00F5081A" w:rsidRPr="008A2BCF">
        <w:t xml:space="preserve">: SITO </w:t>
      </w:r>
      <w:r w:rsidR="00F5081A" w:rsidRPr="008A2BCF">
        <w:rPr>
          <w:b/>
          <w:bCs/>
          <w:i/>
          <w:iCs/>
        </w:rPr>
        <w:t xml:space="preserve">: </w:t>
      </w:r>
      <w:hyperlink r:id="rId12" w:history="1">
        <w:r w:rsidR="00F5081A" w:rsidRPr="008A2BCF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="00F5081A" w:rsidRPr="008A2BCF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)</w:t>
      </w:r>
      <w:r w:rsidR="00F5081A" w:rsidRPr="008A2BCF">
        <w:t xml:space="preserve"> </w:t>
      </w:r>
      <w:r w:rsidR="008238B2" w:rsidRPr="008A2BCF">
        <w:rPr>
          <w:sz w:val="24"/>
          <w:szCs w:val="24"/>
        </w:rPr>
        <w:t xml:space="preserve">; inserirà tra i siti commerciali il sito : </w:t>
      </w:r>
      <w:hyperlink r:id="rId13" w:history="1">
        <w:r w:rsidR="00F5081A" w:rsidRPr="008A2BCF">
          <w:rPr>
            <w:rStyle w:val="Collegamentoipertestuale"/>
            <w:i/>
            <w:iCs/>
            <w:color w:val="auto"/>
            <w:sz w:val="24"/>
            <w:szCs w:val="24"/>
            <w:u w:val="none"/>
          </w:rPr>
          <w:t>www.tribunaletivoli.it</w:t>
        </w:r>
      </w:hyperlink>
      <w:r w:rsidR="008238B2" w:rsidRPr="008A2BCF">
        <w:rPr>
          <w:sz w:val="24"/>
          <w:szCs w:val="24"/>
        </w:rPr>
        <w:t>;</w:t>
      </w:r>
    </w:p>
    <w:p w:rsidR="00F5081A" w:rsidRPr="008A2BCF" w:rsidRDefault="00F5081A" w:rsidP="00F5081A">
      <w:pPr>
        <w:pStyle w:val="Testonotaapidipagina"/>
        <w:jc w:val="both"/>
      </w:pPr>
    </w:p>
    <w:p w:rsidR="00F5081A" w:rsidRPr="008A2BCF" w:rsidRDefault="00F5081A" w:rsidP="00F5081A">
      <w:pPr>
        <w:pStyle w:val="Testonotaapidipagina"/>
        <w:jc w:val="both"/>
        <w:rPr>
          <w:sz w:val="24"/>
          <w:szCs w:val="24"/>
        </w:rPr>
      </w:pPr>
      <w:r w:rsidRPr="008A2BCF">
        <w:rPr>
          <w:b/>
          <w:sz w:val="24"/>
          <w:szCs w:val="24"/>
        </w:rPr>
        <w:t>NB per le deleghe analogiche convertite in asincrone il gestore sarà ASTE GIUDIZIARIE se il numero di ruolo finale è compreso da zero a 4 e ZUCCHETTI SOFTWARE GIURIDICO se il numero di ruolo finale è compreso da 5 a 9.</w:t>
      </w:r>
      <w:bookmarkStart w:id="0" w:name="_GoBack"/>
      <w:bookmarkEnd w:id="0"/>
    </w:p>
    <w:p w:rsidR="00E37FB4" w:rsidRPr="00F41464" w:rsidRDefault="00E37FB4" w:rsidP="00F5081A">
      <w:pPr>
        <w:pStyle w:val="Testonotaapidipagina"/>
        <w:jc w:val="both"/>
        <w:rPr>
          <w:sz w:val="24"/>
          <w:szCs w:val="24"/>
        </w:rPr>
      </w:pPr>
    </w:p>
    <w:p w:rsidR="00F5081A" w:rsidRDefault="00F5081A" w:rsidP="00F5081A">
      <w:r>
        <w:br w:type="page"/>
      </w:r>
    </w:p>
    <w:p w:rsidR="00F5081A" w:rsidRDefault="00F5081A" w:rsidP="00F5081A"/>
    <w:p w:rsidR="009C1541" w:rsidRDefault="008238B2" w:rsidP="00F5081A">
      <w:pPr>
        <w:rPr>
          <w:b/>
          <w:bCs/>
          <w:u w:val="single"/>
        </w:rPr>
      </w:pPr>
      <w:r>
        <w:t xml:space="preserve"> </w:t>
      </w:r>
      <w:r w:rsidRPr="008238B2">
        <w:rPr>
          <w:b/>
          <w:bCs/>
          <w:u w:val="single"/>
        </w:rPr>
        <w:t>IL CUSTODE</w:t>
      </w:r>
    </w:p>
    <w:p w:rsidR="008238B2" w:rsidRDefault="008238B2" w:rsidP="00F5081A">
      <w:pPr>
        <w:rPr>
          <w:b/>
          <w:bCs/>
          <w:u w:val="single"/>
        </w:rPr>
      </w:pPr>
    </w:p>
    <w:p w:rsidR="008238B2" w:rsidRDefault="00043C5F" w:rsidP="00F5081A">
      <w:pPr>
        <w:jc w:val="both"/>
      </w:pPr>
      <w:r>
        <w:rPr>
          <w:b/>
        </w:rPr>
        <w:t>C</w:t>
      </w:r>
      <w:r w:rsidR="008238B2" w:rsidRPr="00BF337C">
        <w:rPr>
          <w:b/>
        </w:rPr>
        <w:t xml:space="preserve">urerà </w:t>
      </w:r>
      <w:r w:rsidR="008238B2" w:rsidRPr="00BF337C">
        <w:t>nei termini tutti gli adempimenti pubblicitari relativi agli esperimenti di vendita fissati dal professionista delegato, con le modalità stabilite nell’ordinanza di delega e nell’avviso di</w:t>
      </w:r>
      <w:r w:rsidR="008238B2" w:rsidRPr="00BF337C">
        <w:rPr>
          <w:spacing w:val="-20"/>
        </w:rPr>
        <w:t xml:space="preserve"> </w:t>
      </w:r>
      <w:r w:rsidR="008238B2" w:rsidRPr="00BF337C">
        <w:t>vendita</w:t>
      </w:r>
      <w:r>
        <w:t>;</w:t>
      </w:r>
    </w:p>
    <w:p w:rsidR="00043C5F" w:rsidRDefault="00043C5F" w:rsidP="00F5081A">
      <w:pPr>
        <w:jc w:val="both"/>
      </w:pPr>
      <w:r>
        <w:t xml:space="preserve">laddove riscontri  che l’avviso </w:t>
      </w:r>
      <w:r w:rsidRPr="00043C5F">
        <w:rPr>
          <w:b/>
          <w:bCs/>
        </w:rPr>
        <w:t>non sia conforme alle direttive della delega ed al modello pubblicato sul sito</w:t>
      </w:r>
      <w:r>
        <w:t xml:space="preserve"> del Tribunale Di Tivoli o siano stati inseriti erroneamente i dati salienti della pubblicità sul PVP e gli stessi non siano rettificabili (es. erronea indicazione del gestore della vendita o del sito del gestore della pubblicità), </w:t>
      </w:r>
      <w:r w:rsidRPr="00043C5F">
        <w:rPr>
          <w:b/>
          <w:bCs/>
        </w:rPr>
        <w:t>lo segnalerà</w:t>
      </w:r>
      <w:r>
        <w:t xml:space="preserve"> immediatamente al professionista delegato invitandolo ad eliminare l’inserzione ed a ripubblicarla a suo spese entro 3 giorni dalla richiesta; </w:t>
      </w:r>
      <w:r w:rsidRPr="00043C5F">
        <w:rPr>
          <w:b/>
          <w:bCs/>
        </w:rPr>
        <w:t>in difetto relazionerà immediatamente il GE</w:t>
      </w:r>
      <w:r>
        <w:t xml:space="preserve"> per i provvedimenti del caso, astenendosi dall’effettuare gli ulteriori adempimenti pubblicitari. </w:t>
      </w:r>
    </w:p>
    <w:p w:rsidR="008238B2" w:rsidRDefault="008238B2" w:rsidP="00F5081A">
      <w:pPr>
        <w:jc w:val="both"/>
      </w:pPr>
    </w:p>
    <w:p w:rsidR="00043C5F" w:rsidRDefault="00043C5F" w:rsidP="00F5081A">
      <w:pPr>
        <w:jc w:val="both"/>
      </w:pPr>
      <w:r>
        <w:t>Tivoli, 02.07.2020</w:t>
      </w:r>
    </w:p>
    <w:p w:rsidR="008238B2" w:rsidRDefault="008238B2" w:rsidP="00F5081A">
      <w:pPr>
        <w:jc w:val="right"/>
      </w:pPr>
    </w:p>
    <w:p w:rsidR="00B8616C" w:rsidRPr="00F10591" w:rsidRDefault="008238B2" w:rsidP="00F5081A">
      <w:pPr>
        <w:jc w:val="right"/>
      </w:pPr>
      <w:r>
        <w:t xml:space="preserve"> I GGEE</w:t>
      </w:r>
    </w:p>
    <w:sectPr w:rsidR="00B8616C" w:rsidRPr="00F10591" w:rsidSect="00AF77A7">
      <w:headerReference w:type="default" r:id="rId14"/>
      <w:footerReference w:type="default" r:id="rId15"/>
      <w:pgSz w:w="11920" w:h="16850"/>
      <w:pgMar w:top="1180" w:right="940" w:bottom="1418" w:left="920" w:header="758" w:footer="12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2" w:rsidRDefault="00374DB2">
      <w:r>
        <w:separator/>
      </w:r>
    </w:p>
  </w:endnote>
  <w:endnote w:type="continuationSeparator" w:id="0">
    <w:p w:rsidR="00374DB2" w:rsidRDefault="0037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7" w:rsidRPr="00AF77A7" w:rsidRDefault="00AE045B">
    <w:pPr>
      <w:pStyle w:val="Corpodeltesto"/>
      <w:spacing w:line="14" w:lineRule="auto"/>
      <w:rPr>
        <w:sz w:val="20"/>
      </w:rPr>
    </w:pPr>
    <w:r w:rsidRPr="00AE04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pt;margin-top:816.45pt;width:9.6pt;height:13.0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" filled="f" stroked="f">
          <v:textbox inset="0,0,0,0">
            <w:txbxContent>
              <w:p w:rsidR="005F3674" w:rsidRDefault="00AE045B">
                <w:pPr>
                  <w:pStyle w:val="Corpodeltesto"/>
                  <w:spacing w:line="234" w:lineRule="exact"/>
                  <w:ind w:left="40"/>
                  <w:rPr>
                    <w:rFonts w:ascii="Trebuchet MS"/>
                  </w:rPr>
                </w:pPr>
                <w:r/>
                <w:r w:rsidR="00666128">
                  <w:rPr>
                    <w:rFonts w:ascii="Trebuchet MS"/>
                    <w:w w:val="97"/>
                  </w:rPr>
                  <w:instrText xml:space="preserve"/>
                </w:r>
                <w:r/>
                <w:r w:rsidR="004115E8">
                  <w:rPr>
                    <w:rFonts w:ascii="Trebuchet MS"/>
                    <w:noProof/>
                    <w:w w:val="97"/>
                  </w:rPr>
                  <w:t>3</w:t>
                </w:r>
                <w:r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2" w:rsidRDefault="00374DB2">
      <w:r>
        <w:separator/>
      </w:r>
    </w:p>
  </w:footnote>
  <w:footnote w:type="continuationSeparator" w:id="0">
    <w:p w:rsidR="00374DB2" w:rsidRDefault="00374DB2">
      <w:r>
        <w:continuationSeparator/>
      </w:r>
    </w:p>
  </w:footnote>
  <w:footnote w:id="1">
    <w:p w:rsidR="00CA0483" w:rsidRPr="00CA0483" w:rsidRDefault="00CA0483" w:rsidP="00CA0483">
      <w:pPr>
        <w:pStyle w:val="Testonotaapidipagina"/>
        <w:ind w:left="284"/>
        <w:jc w:val="both"/>
        <w:rPr>
          <w:bCs/>
          <w:sz w:val="18"/>
          <w:szCs w:val="16"/>
          <w:u w:color="00000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CA0483">
        <w:rPr>
          <w:b/>
          <w:sz w:val="18"/>
          <w:szCs w:val="16"/>
          <w:u w:color="000000"/>
        </w:rPr>
        <w:t xml:space="preserve"> </w:t>
      </w:r>
      <w:r w:rsidRPr="00CA0483">
        <w:rPr>
          <w:bCs/>
          <w:sz w:val="18"/>
          <w:szCs w:val="16"/>
          <w:u w:color="000000"/>
        </w:rPr>
        <w:t xml:space="preserve">libero; in corso di liberazione; occupato da terzi o dal debitore che non vi risiede; occupato </w:t>
      </w:r>
      <w:r w:rsidRPr="00CA0483">
        <w:rPr>
          <w:bCs/>
          <w:sz w:val="18"/>
          <w:szCs w:val="16"/>
          <w:u w:color="000000"/>
          <w:lang w:bidi="ar-SA"/>
        </w:rPr>
        <w:t>dall’esecutato che vi abita (non potrà essere emesso ordine di rilascio prima del decreto di trasferimento) ; occupato con titolo opponibile (descrivere lo stesso e la data di scadenza);</w:t>
      </w:r>
    </w:p>
    <w:p w:rsidR="00CA0483" w:rsidRDefault="00CA0483" w:rsidP="00CA0483">
      <w:pPr>
        <w:pStyle w:val="Testonotaapidipagina"/>
        <w:ind w:left="284"/>
      </w:pPr>
    </w:p>
  </w:footnote>
  <w:footnote w:id="2">
    <w:p w:rsidR="00512D08" w:rsidRPr="008221FF" w:rsidRDefault="00512D08" w:rsidP="00CA0483">
      <w:pPr>
        <w:pStyle w:val="Testonotaapidipagina"/>
        <w:ind w:left="284"/>
        <w:jc w:val="both"/>
      </w:pPr>
      <w:r w:rsidRPr="008221FF">
        <w:rPr>
          <w:rStyle w:val="Rimandonotaapidipagina"/>
        </w:rPr>
        <w:footnoteRef/>
      </w:r>
      <w:r w:rsidRPr="008221FF">
        <w:t xml:space="preserve"> Ad oggi i dati </w:t>
      </w:r>
      <w:r>
        <w:t xml:space="preserve">dei </w:t>
      </w:r>
      <w:r w:rsidRPr="008221FF">
        <w:t xml:space="preserve">gestori </w:t>
      </w:r>
      <w:r>
        <w:t xml:space="preserve">in rotazione presso il </w:t>
      </w:r>
      <w:r w:rsidR="00C030C1">
        <w:t xml:space="preserve">Tribunale di Tivoli </w:t>
      </w:r>
      <w:r w:rsidRPr="008221FF">
        <w:t>sono i seguenti:</w:t>
      </w:r>
    </w:p>
    <w:p w:rsidR="00512D08" w:rsidRPr="00997A20" w:rsidRDefault="00512D08" w:rsidP="00512D08">
      <w:pPr>
        <w:pStyle w:val="Testonotaapidipagina"/>
        <w:ind w:left="142"/>
        <w:jc w:val="both"/>
        <w:rPr>
          <w:sz w:val="24"/>
          <w:szCs w:val="24"/>
        </w:rPr>
      </w:pPr>
      <w:r w:rsidRPr="008221FF">
        <w:rPr>
          <w:b/>
          <w:u w:val="single"/>
        </w:rPr>
        <w:t>ASTE</w:t>
      </w:r>
      <w:r>
        <w:rPr>
          <w:b/>
          <w:u w:val="single"/>
        </w:rPr>
        <w:t xml:space="preserve"> GIUDIZIARIE IN LINEA SPA </w:t>
      </w:r>
      <w:r w:rsidRPr="008221FF">
        <w:rPr>
          <w:b/>
          <w:u w:val="single"/>
        </w:rPr>
        <w:t>:</w:t>
      </w:r>
      <w:r w:rsidRPr="008221FF">
        <w:t xml:space="preserve"> SITO </w:t>
      </w:r>
      <w:r w:rsidRPr="00512D08">
        <w:rPr>
          <w:sz w:val="24"/>
          <w:szCs w:val="24"/>
        </w:rPr>
        <w:t xml:space="preserve">: </w:t>
      </w:r>
      <w:hyperlink r:id="rId1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Pr="00997A20">
        <w:rPr>
          <w:sz w:val="24"/>
          <w:szCs w:val="24"/>
        </w:rPr>
        <w:t>;</w:t>
      </w:r>
    </w:p>
    <w:p w:rsidR="00512D08" w:rsidRPr="00B65677" w:rsidRDefault="00512D08" w:rsidP="00512D08">
      <w:pPr>
        <w:pStyle w:val="Testonotaapidipagina"/>
        <w:ind w:left="142"/>
        <w:jc w:val="both"/>
        <w:rPr>
          <w:rStyle w:val="Collegamentoipertestuale"/>
          <w:u w:val="none"/>
        </w:rPr>
      </w:pPr>
      <w:r>
        <w:rPr>
          <w:b/>
          <w:u w:val="single"/>
        </w:rPr>
        <w:t>ZUCCHETTI SOFTWARE GIURIDICO SRL</w:t>
      </w:r>
      <w:r w:rsidRPr="008221FF">
        <w:t xml:space="preserve">: SITO </w:t>
      </w:r>
      <w:r w:rsidRPr="00512D08">
        <w:rPr>
          <w:b/>
          <w:bCs/>
          <w:i/>
          <w:iCs/>
        </w:rPr>
        <w:t xml:space="preserve">: </w:t>
      </w:r>
      <w:hyperlink r:id="rId2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Pr="00512D08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;</w:t>
      </w:r>
      <w:r>
        <w:t xml:space="preserve"> </w:t>
      </w:r>
    </w:p>
    <w:p w:rsidR="00512D08" w:rsidRPr="00F55934" w:rsidRDefault="00512D08" w:rsidP="00512D08">
      <w:pPr>
        <w:pStyle w:val="Testonotaapidipagina"/>
        <w:ind w:left="142"/>
        <w:jc w:val="both"/>
        <w:rPr>
          <w:sz w:val="18"/>
          <w:szCs w:val="18"/>
        </w:rPr>
      </w:pPr>
    </w:p>
  </w:footnote>
  <w:footnote w:id="3">
    <w:p w:rsidR="00161F37" w:rsidRPr="00CA0483" w:rsidRDefault="00161F37" w:rsidP="00161F37">
      <w:pPr>
        <w:pStyle w:val="Testonotaapidipagina"/>
        <w:ind w:left="284"/>
        <w:jc w:val="both"/>
        <w:rPr>
          <w:bCs/>
          <w:sz w:val="18"/>
          <w:szCs w:val="16"/>
          <w:u w:color="00000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CA0483">
        <w:rPr>
          <w:b/>
          <w:sz w:val="18"/>
          <w:szCs w:val="16"/>
          <w:u w:color="000000"/>
        </w:rPr>
        <w:t xml:space="preserve"> </w:t>
      </w:r>
      <w:r w:rsidRPr="00CA0483">
        <w:rPr>
          <w:bCs/>
          <w:sz w:val="18"/>
          <w:szCs w:val="16"/>
          <w:u w:color="000000"/>
        </w:rPr>
        <w:t xml:space="preserve">libero; in corso di liberazione; occupato da terzi o dal debitore che non vi risiede; occupato </w:t>
      </w:r>
      <w:r w:rsidRPr="00CA0483">
        <w:rPr>
          <w:bCs/>
          <w:sz w:val="18"/>
          <w:szCs w:val="16"/>
          <w:u w:color="000000"/>
          <w:lang w:bidi="ar-SA"/>
        </w:rPr>
        <w:t>dall’esecutato che vi abita (non potrà essere emesso ordine di rilascio prima del decreto di trasferimento) ; occupato con titolo opponibile (descrivere lo stesso e la data di scadenza);</w:t>
      </w:r>
    </w:p>
    <w:p w:rsidR="00161F37" w:rsidRDefault="00161F37" w:rsidP="00161F37">
      <w:pPr>
        <w:pStyle w:val="Testonotaapidipagina"/>
        <w:ind w:left="284"/>
      </w:pPr>
    </w:p>
  </w:footnote>
  <w:footnote w:id="4">
    <w:p w:rsidR="00161F37" w:rsidRPr="008221FF" w:rsidRDefault="00161F37" w:rsidP="00161F37">
      <w:pPr>
        <w:pStyle w:val="Testonotaapidipagina"/>
        <w:ind w:left="284"/>
        <w:jc w:val="both"/>
      </w:pPr>
      <w:r w:rsidRPr="008221FF">
        <w:rPr>
          <w:rStyle w:val="Rimandonotaapidipagina"/>
        </w:rPr>
        <w:footnoteRef/>
      </w:r>
      <w:r w:rsidRPr="008221FF">
        <w:t xml:space="preserve"> Ad oggi i dati </w:t>
      </w:r>
      <w:r>
        <w:t xml:space="preserve">dei </w:t>
      </w:r>
      <w:r w:rsidRPr="008221FF">
        <w:t xml:space="preserve">gestori </w:t>
      </w:r>
      <w:r>
        <w:t xml:space="preserve">in rotazione presso il Tribunale di Tivoli </w:t>
      </w:r>
      <w:r w:rsidRPr="008221FF">
        <w:t>sono i seguenti:</w:t>
      </w:r>
    </w:p>
    <w:p w:rsidR="00161F37" w:rsidRPr="00997A20" w:rsidRDefault="00161F37" w:rsidP="00161F37">
      <w:pPr>
        <w:pStyle w:val="Testonotaapidipagina"/>
        <w:ind w:left="142"/>
        <w:jc w:val="both"/>
        <w:rPr>
          <w:sz w:val="24"/>
          <w:szCs w:val="24"/>
        </w:rPr>
      </w:pPr>
      <w:r w:rsidRPr="008221FF">
        <w:rPr>
          <w:b/>
          <w:u w:val="single"/>
        </w:rPr>
        <w:t>ASTE</w:t>
      </w:r>
      <w:r>
        <w:rPr>
          <w:b/>
          <w:u w:val="single"/>
        </w:rPr>
        <w:t xml:space="preserve"> GIUDIZIARIE IN LINEA SPA </w:t>
      </w:r>
      <w:r w:rsidRPr="008221FF">
        <w:rPr>
          <w:b/>
          <w:u w:val="single"/>
        </w:rPr>
        <w:t>:</w:t>
      </w:r>
      <w:r w:rsidRPr="008221FF">
        <w:t xml:space="preserve"> SITO </w:t>
      </w:r>
      <w:r w:rsidRPr="00512D08">
        <w:rPr>
          <w:sz w:val="24"/>
          <w:szCs w:val="24"/>
        </w:rPr>
        <w:t xml:space="preserve">: </w:t>
      </w:r>
      <w:hyperlink r:id="rId3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Pr="00997A20">
        <w:rPr>
          <w:sz w:val="24"/>
          <w:szCs w:val="24"/>
        </w:rPr>
        <w:t>;</w:t>
      </w:r>
    </w:p>
    <w:p w:rsidR="00161F37" w:rsidRPr="00B65677" w:rsidRDefault="00161F37" w:rsidP="00161F37">
      <w:pPr>
        <w:pStyle w:val="Testonotaapidipagina"/>
        <w:ind w:left="142"/>
        <w:jc w:val="both"/>
        <w:rPr>
          <w:rStyle w:val="Collegamentoipertestuale"/>
          <w:u w:val="none"/>
        </w:rPr>
      </w:pPr>
      <w:r>
        <w:rPr>
          <w:b/>
          <w:u w:val="single"/>
        </w:rPr>
        <w:t>ZUCCHETTI SOFTWARE GIURIDICO SRL</w:t>
      </w:r>
      <w:r w:rsidRPr="008221FF">
        <w:t xml:space="preserve">: SITO </w:t>
      </w:r>
      <w:r w:rsidRPr="00512D08">
        <w:rPr>
          <w:b/>
          <w:bCs/>
          <w:i/>
          <w:iCs/>
        </w:rPr>
        <w:t xml:space="preserve">: </w:t>
      </w:r>
      <w:hyperlink r:id="rId4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Pr="00512D08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;</w:t>
      </w:r>
      <w:r>
        <w:t xml:space="preserve"> </w:t>
      </w:r>
    </w:p>
    <w:p w:rsidR="00161F37" w:rsidRPr="00F55934" w:rsidRDefault="00161F37" w:rsidP="00161F37">
      <w:pPr>
        <w:pStyle w:val="Testonotaapidipagina"/>
        <w:ind w:left="142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74" w:rsidRDefault="00AE045B">
    <w:pPr>
      <w:pStyle w:val="Corpodeltesto"/>
      <w:spacing w:line="14" w:lineRule="auto"/>
      <w:rPr>
        <w:sz w:val="20"/>
      </w:rPr>
    </w:pPr>
    <w:r w:rsidRPr="00AE04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0pt;margin-top:29.35pt;width:338pt;height:21.7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" filled="f" stroked="f">
          <v:textbox inset="0,0,0,0">
            <w:txbxContent>
              <w:p w:rsidR="009B7293" w:rsidRDefault="009B7293" w:rsidP="004D5ADD">
                <w:pPr>
                  <w:spacing w:before="12"/>
                  <w:ind w:left="20" w:right="-57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Istruzioni e s</w:t>
                </w:r>
                <w:r w:rsidR="0008149E">
                  <w:rPr>
                    <w:i/>
                    <w:sz w:val="18"/>
                  </w:rPr>
                  <w:t xml:space="preserve">pecifiche </w:t>
                </w:r>
                <w:r>
                  <w:rPr>
                    <w:i/>
                    <w:sz w:val="18"/>
                  </w:rPr>
                  <w:t>per il</w:t>
                </w:r>
                <w:r w:rsidR="00F10591">
                  <w:rPr>
                    <w:i/>
                    <w:sz w:val="18"/>
                  </w:rPr>
                  <w:t xml:space="preserve"> </w:t>
                </w:r>
                <w:r w:rsidR="004D5ADD">
                  <w:rPr>
                    <w:i/>
                    <w:sz w:val="18"/>
                  </w:rPr>
                  <w:t xml:space="preserve">custode e per il </w:t>
                </w:r>
                <w:r w:rsidR="00F10591">
                  <w:rPr>
                    <w:i/>
                    <w:sz w:val="18"/>
                  </w:rPr>
                  <w:t xml:space="preserve">professionista </w:t>
                </w:r>
                <w:r w:rsidR="00B130AA">
                  <w:rPr>
                    <w:i/>
                    <w:sz w:val="18"/>
                  </w:rPr>
                  <w:t xml:space="preserve">delegato </w:t>
                </w:r>
                <w:r w:rsidR="007934EF">
                  <w:rPr>
                    <w:i/>
                    <w:sz w:val="18"/>
                  </w:rPr>
                  <w:t xml:space="preserve">luglio </w:t>
                </w:r>
                <w:r w:rsidR="0080641E">
                  <w:rPr>
                    <w:i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F0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1">
    <w:nsid w:val="17AB2591"/>
    <w:multiLevelType w:val="hybridMultilevel"/>
    <w:tmpl w:val="AECE9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42E"/>
    <w:multiLevelType w:val="hybridMultilevel"/>
    <w:tmpl w:val="D512B49A"/>
    <w:lvl w:ilvl="0" w:tplc="DE003620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821F70"/>
    <w:multiLevelType w:val="hybridMultilevel"/>
    <w:tmpl w:val="63B2FF80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83C105B"/>
    <w:multiLevelType w:val="hybridMultilevel"/>
    <w:tmpl w:val="3BB4DA0C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307D"/>
    <w:multiLevelType w:val="hybridMultilevel"/>
    <w:tmpl w:val="4E1E3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1F26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7">
    <w:nsid w:val="3D621648"/>
    <w:multiLevelType w:val="hybridMultilevel"/>
    <w:tmpl w:val="1A66086E"/>
    <w:lvl w:ilvl="0" w:tplc="ACA238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2CFF"/>
    <w:multiLevelType w:val="hybridMultilevel"/>
    <w:tmpl w:val="FD240DBE"/>
    <w:lvl w:ilvl="0" w:tplc="AE28AAE0">
      <w:start w:val="1"/>
      <w:numFmt w:val="decimal"/>
      <w:lvlText w:val="%1)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it-IT" w:bidi="it-IT"/>
      </w:rPr>
    </w:lvl>
    <w:lvl w:ilvl="1" w:tplc="F0B4B084">
      <w:numFmt w:val="bullet"/>
      <w:lvlText w:val="•"/>
      <w:lvlJc w:val="left"/>
      <w:pPr>
        <w:ind w:left="1527" w:hanging="361"/>
      </w:pPr>
      <w:rPr>
        <w:rFonts w:hint="default"/>
        <w:lang w:val="it-IT" w:eastAsia="it-IT" w:bidi="it-IT"/>
      </w:rPr>
    </w:lvl>
    <w:lvl w:ilvl="2" w:tplc="38022998">
      <w:numFmt w:val="bullet"/>
      <w:lvlText w:val="•"/>
      <w:lvlJc w:val="left"/>
      <w:pPr>
        <w:ind w:left="2474" w:hanging="361"/>
      </w:pPr>
      <w:rPr>
        <w:rFonts w:hint="default"/>
        <w:lang w:val="it-IT" w:eastAsia="it-IT" w:bidi="it-IT"/>
      </w:rPr>
    </w:lvl>
    <w:lvl w:ilvl="3" w:tplc="345AB612">
      <w:numFmt w:val="bullet"/>
      <w:lvlText w:val="•"/>
      <w:lvlJc w:val="left"/>
      <w:pPr>
        <w:ind w:left="3421" w:hanging="361"/>
      </w:pPr>
      <w:rPr>
        <w:rFonts w:hint="default"/>
        <w:lang w:val="it-IT" w:eastAsia="it-IT" w:bidi="it-IT"/>
      </w:rPr>
    </w:lvl>
    <w:lvl w:ilvl="4" w:tplc="6358BC70">
      <w:numFmt w:val="bullet"/>
      <w:lvlText w:val="•"/>
      <w:lvlJc w:val="left"/>
      <w:pPr>
        <w:ind w:left="4368" w:hanging="361"/>
      </w:pPr>
      <w:rPr>
        <w:rFonts w:hint="default"/>
        <w:lang w:val="it-IT" w:eastAsia="it-IT" w:bidi="it-IT"/>
      </w:rPr>
    </w:lvl>
    <w:lvl w:ilvl="5" w:tplc="88B4C712">
      <w:numFmt w:val="bullet"/>
      <w:lvlText w:val="•"/>
      <w:lvlJc w:val="left"/>
      <w:pPr>
        <w:ind w:left="5315" w:hanging="361"/>
      </w:pPr>
      <w:rPr>
        <w:rFonts w:hint="default"/>
        <w:lang w:val="it-IT" w:eastAsia="it-IT" w:bidi="it-IT"/>
      </w:rPr>
    </w:lvl>
    <w:lvl w:ilvl="6" w:tplc="6F7204A0">
      <w:numFmt w:val="bullet"/>
      <w:lvlText w:val="•"/>
      <w:lvlJc w:val="left"/>
      <w:pPr>
        <w:ind w:left="6262" w:hanging="361"/>
      </w:pPr>
      <w:rPr>
        <w:rFonts w:hint="default"/>
        <w:lang w:val="it-IT" w:eastAsia="it-IT" w:bidi="it-IT"/>
      </w:rPr>
    </w:lvl>
    <w:lvl w:ilvl="7" w:tplc="BCE666E6">
      <w:numFmt w:val="bullet"/>
      <w:lvlText w:val="•"/>
      <w:lvlJc w:val="left"/>
      <w:pPr>
        <w:ind w:left="7209" w:hanging="361"/>
      </w:pPr>
      <w:rPr>
        <w:rFonts w:hint="default"/>
        <w:lang w:val="it-IT" w:eastAsia="it-IT" w:bidi="it-IT"/>
      </w:rPr>
    </w:lvl>
    <w:lvl w:ilvl="8" w:tplc="F24870FE">
      <w:numFmt w:val="bullet"/>
      <w:lvlText w:val="•"/>
      <w:lvlJc w:val="left"/>
      <w:pPr>
        <w:ind w:left="8156" w:hanging="361"/>
      </w:pPr>
      <w:rPr>
        <w:rFonts w:hint="default"/>
        <w:lang w:val="it-IT" w:eastAsia="it-IT" w:bidi="it-IT"/>
      </w:rPr>
    </w:lvl>
  </w:abstractNum>
  <w:abstractNum w:abstractNumId="9">
    <w:nsid w:val="746477A5"/>
    <w:multiLevelType w:val="hybridMultilevel"/>
    <w:tmpl w:val="F2A08F56"/>
    <w:lvl w:ilvl="0" w:tplc="7FEE5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3674"/>
    <w:rsid w:val="00043C5F"/>
    <w:rsid w:val="00045396"/>
    <w:rsid w:val="0008149E"/>
    <w:rsid w:val="000A196B"/>
    <w:rsid w:val="001112AB"/>
    <w:rsid w:val="001373DB"/>
    <w:rsid w:val="00161F37"/>
    <w:rsid w:val="001638CC"/>
    <w:rsid w:val="00165424"/>
    <w:rsid w:val="00183576"/>
    <w:rsid w:val="00185670"/>
    <w:rsid w:val="001C7C1F"/>
    <w:rsid w:val="001D3E7E"/>
    <w:rsid w:val="00220C1B"/>
    <w:rsid w:val="00236C88"/>
    <w:rsid w:val="0024068C"/>
    <w:rsid w:val="0025274D"/>
    <w:rsid w:val="00262186"/>
    <w:rsid w:val="002845D3"/>
    <w:rsid w:val="002A0F7E"/>
    <w:rsid w:val="002C6356"/>
    <w:rsid w:val="002E69F8"/>
    <w:rsid w:val="003139DE"/>
    <w:rsid w:val="00327D3A"/>
    <w:rsid w:val="00363E83"/>
    <w:rsid w:val="00374DB2"/>
    <w:rsid w:val="003A5652"/>
    <w:rsid w:val="003D4310"/>
    <w:rsid w:val="00407CA9"/>
    <w:rsid w:val="004115E8"/>
    <w:rsid w:val="004215A5"/>
    <w:rsid w:val="00422812"/>
    <w:rsid w:val="0044094A"/>
    <w:rsid w:val="004D5ADD"/>
    <w:rsid w:val="00512D08"/>
    <w:rsid w:val="00577EEC"/>
    <w:rsid w:val="005B659B"/>
    <w:rsid w:val="005F3674"/>
    <w:rsid w:val="00632954"/>
    <w:rsid w:val="00651857"/>
    <w:rsid w:val="00666128"/>
    <w:rsid w:val="00684664"/>
    <w:rsid w:val="006A653E"/>
    <w:rsid w:val="006A74CB"/>
    <w:rsid w:val="006E67BA"/>
    <w:rsid w:val="006F63AB"/>
    <w:rsid w:val="007044D7"/>
    <w:rsid w:val="00707CD6"/>
    <w:rsid w:val="00740834"/>
    <w:rsid w:val="007844C6"/>
    <w:rsid w:val="007934EF"/>
    <w:rsid w:val="007B1439"/>
    <w:rsid w:val="007B5412"/>
    <w:rsid w:val="007D387B"/>
    <w:rsid w:val="007D5749"/>
    <w:rsid w:val="007D790D"/>
    <w:rsid w:val="0080641E"/>
    <w:rsid w:val="00813553"/>
    <w:rsid w:val="008221FF"/>
    <w:rsid w:val="008238B2"/>
    <w:rsid w:val="00832AC9"/>
    <w:rsid w:val="00882499"/>
    <w:rsid w:val="00896396"/>
    <w:rsid w:val="008A2BCF"/>
    <w:rsid w:val="008B5594"/>
    <w:rsid w:val="008D05AA"/>
    <w:rsid w:val="008E24B1"/>
    <w:rsid w:val="00911235"/>
    <w:rsid w:val="00915ADF"/>
    <w:rsid w:val="00923610"/>
    <w:rsid w:val="0093324D"/>
    <w:rsid w:val="009342D9"/>
    <w:rsid w:val="009668A5"/>
    <w:rsid w:val="00996C13"/>
    <w:rsid w:val="00997A20"/>
    <w:rsid w:val="009B7293"/>
    <w:rsid w:val="009C1541"/>
    <w:rsid w:val="009C6E2B"/>
    <w:rsid w:val="009D05BE"/>
    <w:rsid w:val="00A06AA2"/>
    <w:rsid w:val="00A07894"/>
    <w:rsid w:val="00A3530E"/>
    <w:rsid w:val="00A6410D"/>
    <w:rsid w:val="00A67B38"/>
    <w:rsid w:val="00A735F0"/>
    <w:rsid w:val="00AA041D"/>
    <w:rsid w:val="00AA1289"/>
    <w:rsid w:val="00AE045B"/>
    <w:rsid w:val="00AF61A4"/>
    <w:rsid w:val="00AF77A7"/>
    <w:rsid w:val="00B130AA"/>
    <w:rsid w:val="00B43E7F"/>
    <w:rsid w:val="00B65677"/>
    <w:rsid w:val="00B75DEE"/>
    <w:rsid w:val="00B8616C"/>
    <w:rsid w:val="00B911F6"/>
    <w:rsid w:val="00BA24F3"/>
    <w:rsid w:val="00BE54ED"/>
    <w:rsid w:val="00BF32D6"/>
    <w:rsid w:val="00BF6736"/>
    <w:rsid w:val="00C030C1"/>
    <w:rsid w:val="00C13A50"/>
    <w:rsid w:val="00C46ED5"/>
    <w:rsid w:val="00C50BE8"/>
    <w:rsid w:val="00C57813"/>
    <w:rsid w:val="00CA0483"/>
    <w:rsid w:val="00D634C1"/>
    <w:rsid w:val="00D64F50"/>
    <w:rsid w:val="00D77325"/>
    <w:rsid w:val="00DB4822"/>
    <w:rsid w:val="00E00794"/>
    <w:rsid w:val="00E37FB4"/>
    <w:rsid w:val="00E403F8"/>
    <w:rsid w:val="00E75B98"/>
    <w:rsid w:val="00EA57EA"/>
    <w:rsid w:val="00F10591"/>
    <w:rsid w:val="00F242B7"/>
    <w:rsid w:val="00F34EB7"/>
    <w:rsid w:val="00F41464"/>
    <w:rsid w:val="00F4618F"/>
    <w:rsid w:val="00F5081A"/>
    <w:rsid w:val="00F55934"/>
    <w:rsid w:val="00F6687D"/>
    <w:rsid w:val="00F8677A"/>
    <w:rsid w:val="00FA6E5C"/>
    <w:rsid w:val="00FB0E1D"/>
    <w:rsid w:val="00FB34CD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96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196B"/>
  </w:style>
  <w:style w:type="paragraph" w:styleId="Paragrafoelenco">
    <w:name w:val="List Paragraph"/>
    <w:basedOn w:val="Normale"/>
    <w:uiPriority w:val="1"/>
    <w:qFormat/>
    <w:rsid w:val="000A196B"/>
    <w:pPr>
      <w:ind w:left="573" w:right="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A196B"/>
  </w:style>
  <w:style w:type="paragraph" w:styleId="Intestazione">
    <w:name w:val="header"/>
    <w:basedOn w:val="Normale"/>
    <w:link w:val="Intestazione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F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F5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F5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8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06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B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08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96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96B"/>
  </w:style>
  <w:style w:type="paragraph" w:styleId="Paragrafoelenco">
    <w:name w:val="List Paragraph"/>
    <w:basedOn w:val="Normale"/>
    <w:uiPriority w:val="1"/>
    <w:qFormat/>
    <w:rsid w:val="000A196B"/>
    <w:pPr>
      <w:ind w:left="573" w:right="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A196B"/>
  </w:style>
  <w:style w:type="paragraph" w:styleId="Intestazione">
    <w:name w:val="header"/>
    <w:basedOn w:val="Normale"/>
    <w:link w:val="Intestazione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F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F5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F5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8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06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B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08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foot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FFAA-3D0E-442B-A4D6-C8BC4F6E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scano</dc:creator>
  <cp:lastModifiedBy>Tivoli02</cp:lastModifiedBy>
  <cp:revision>2</cp:revision>
  <cp:lastPrinted>2019-11-25T10:59:00Z</cp:lastPrinted>
  <dcterms:created xsi:type="dcterms:W3CDTF">2020-07-03T13:55:00Z</dcterms:created>
  <dcterms:modified xsi:type="dcterms:W3CDTF">2020-07-03T13:55:00Z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